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37" w:rsidRPr="008C7DE6" w:rsidRDefault="00541E37" w:rsidP="00541E37">
      <w:pPr>
        <w:spacing w:line="360" w:lineRule="auto"/>
        <w:jc w:val="center"/>
        <w:rPr>
          <w:rFonts w:ascii="Times New Roman" w:hAnsi="Times New Roman" w:cs="Times New Roman"/>
          <w:b/>
          <w:bCs/>
        </w:rPr>
      </w:pPr>
      <w:r w:rsidRPr="008C7DE6">
        <w:rPr>
          <w:rFonts w:ascii="Times New Roman" w:hAnsi="Times New Roman" w:cs="Times New Roman"/>
          <w:b/>
          <w:bCs/>
        </w:rPr>
        <w:t>ANNEXURE 2</w:t>
      </w:r>
    </w:p>
    <w:p w:rsidR="00541E37" w:rsidRPr="008C7DE6" w:rsidRDefault="00541E37" w:rsidP="00541E37">
      <w:pPr>
        <w:spacing w:line="360" w:lineRule="auto"/>
        <w:jc w:val="center"/>
        <w:rPr>
          <w:rFonts w:ascii="Times New Roman" w:hAnsi="Times New Roman" w:cs="Times New Roman"/>
          <w:b/>
          <w:bCs/>
          <w:sz w:val="24"/>
          <w:szCs w:val="24"/>
        </w:rPr>
      </w:pPr>
      <w:r w:rsidRPr="008C7DE6">
        <w:rPr>
          <w:rFonts w:ascii="Times New Roman" w:hAnsi="Times New Roman" w:cs="Times New Roman"/>
          <w:b/>
          <w:bCs/>
          <w:sz w:val="24"/>
          <w:szCs w:val="24"/>
        </w:rPr>
        <w:t>FORM OF TENDER</w:t>
      </w:r>
    </w:p>
    <w:p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From                                                                                                                                                                                                                                                                                                                                                                                                                                                                                                                                                                                                                                                                                                                                                                                                                                                                                                                                                                                                                                                                                                                                                                                                                                                                                                                                                                                                    </w:t>
      </w:r>
    </w:p>
    <w:p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To </w:t>
      </w:r>
    </w:p>
    <w:p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Sir,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(Rupees ………………………………………………. only) as earnest money.                                                                                                                                                                                                                                                                                                                                                                                                                                                                                                                                                                                                                                                                                                                                                                                                                                                                                                                                                                                                                                                                                                                                                                                                                                                                                                                                                                                                                                         </w:t>
      </w:r>
    </w:p>
    <w:p w:rsidR="00541E37" w:rsidRDefault="00541E37" w:rsidP="00541E37">
      <w:pPr>
        <w:spacing w:line="360" w:lineRule="auto"/>
        <w:ind w:firstLine="720"/>
        <w:jc w:val="right"/>
        <w:rPr>
          <w:rFonts w:ascii="Times New Roman" w:hAnsi="Times New Roman" w:cs="Times New Roman"/>
        </w:rPr>
      </w:pPr>
      <w:r>
        <w:rPr>
          <w:rFonts w:ascii="Times New Roman" w:hAnsi="Times New Roman" w:cs="Times New Roman"/>
        </w:rPr>
        <w:t>Yours faithfully</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Signature ……………..……………………….. Address… ……………..……………………….. Date:</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rsidR="00541E37" w:rsidRPr="007A6E02" w:rsidRDefault="00541E37" w:rsidP="00541E37">
      <w:pPr>
        <w:spacing w:line="360" w:lineRule="auto"/>
        <w:ind w:firstLine="720"/>
        <w:jc w:val="center"/>
        <w:rPr>
          <w:rFonts w:ascii="Times New Roman" w:hAnsi="Times New Roman" w:cs="Times New Roman"/>
          <w:b/>
          <w:bCs/>
          <w:u w:val="single"/>
        </w:rPr>
      </w:pPr>
      <w:r w:rsidRPr="007A6E02">
        <w:rPr>
          <w:rFonts w:ascii="Times New Roman" w:hAnsi="Times New Roman" w:cs="Times New Roman"/>
          <w:b/>
          <w:bCs/>
          <w:u w:val="single"/>
        </w:rPr>
        <w:t>GENERAL CONDITIONS</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subscribed on the cover.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which are not in the prescribed form are liable to be rejected. The rates quoted should be only in Indian currency. Tenders in any other currency are liable to rejection.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3) Intending tenderers should send their tenders so as to reach the Officer mentioned below, on due date and time (noted below). No tender received after the specified date and time will be accepted on any account. The rates will be considered firm for acceptance till the date mentioned below. Tenders not stipulating period of firmness and tenders with price variation clause and/or ‘subject to prior sale’ condition are liable to be rejected.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4) (a) Every tenderer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 </w:t>
      </w:r>
      <w:proofErr w:type="spellStart"/>
      <w:r>
        <w:rPr>
          <w:rFonts w:ascii="Times New Roman" w:hAnsi="Times New Roman" w:cs="Times New Roman"/>
        </w:rPr>
        <w:t>favour</w:t>
      </w:r>
      <w:proofErr w:type="spellEnd"/>
      <w:r>
        <w:rPr>
          <w:rFonts w:ascii="Times New Roman" w:hAnsi="Times New Roman" w:cs="Times New Roman"/>
        </w:rPr>
        <w:t xml:space="preserve"> of 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w:t>
      </w:r>
      <w:proofErr w:type="spellStart"/>
      <w:r>
        <w:rPr>
          <w:rFonts w:ascii="Times New Roman" w:hAnsi="Times New Roman" w:cs="Times New Roman"/>
        </w:rPr>
        <w:t>Cheques</w:t>
      </w:r>
      <w:proofErr w:type="spellEnd"/>
      <w:r>
        <w:rPr>
          <w:rFonts w:ascii="Times New Roman" w:hAnsi="Times New Roman" w:cs="Times New Roman"/>
        </w:rPr>
        <w:t xml:space="preserve"> will not be accepted. The earnest money of the unsuccessful tenderers will be returned within a period of one month after the tenders are settled; but that of the successful tenderers will be adjusted towards the security that will have to be deposited for the satisfactory fulfillment of the contract. “If the Earnest Money Deposit of the successful tenderer is not refunded within three months of finalization 166 of the contract interest at the rate of interest paid for S.B. accounts by nationalized banks will be paid on the Earnest Money Deposit”.</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such of those tenderers or their nominees who may be present at that time.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6. If any tenderer withdraws from his tender before the expiry of the period fixed for keeping the rates firm for acceptance, the earnest money if, any, deposited by him will be forfeited to Institution or such action taken against him as Institution think fit.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7. Tenderers shall invariably specify in their tenders the delivery conditions including the time required for the supply of articles tendered for.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8. (</w:t>
      </w:r>
      <w:proofErr w:type="gramStart"/>
      <w:r>
        <w:rPr>
          <w:rFonts w:ascii="Times New Roman" w:hAnsi="Times New Roman" w:cs="Times New Roman"/>
        </w:rPr>
        <w:t>a</w:t>
      </w:r>
      <w:proofErr w:type="gramEnd"/>
      <w:r>
        <w:rPr>
          <w:rFonts w:ascii="Times New Roman" w:hAnsi="Times New Roman" w:cs="Times New Roman"/>
        </w:rPr>
        <w:t xml:space="preserve">) The tenderer shall clearly specify whether the articles offered bear Indian Standards Institution Certification Mark or not. In such cases, they shall produce copies of Certification mark along with their tender in support of it. (b) Tenderers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do not bind themselves to accept the lowest or any tender. But the tenderers on their part should be prepared to carry out such portion of the supplies included in their tenders as may be allotted to them.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10. In the case of materials of technical nature the successful tenderer should be prepared to guarantee satisfactory performance for a definite period under a definite penalty.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tenderer shall also execute an agreement for the due fulfillment of the </w:t>
      </w:r>
      <w:r>
        <w:rPr>
          <w:rFonts w:ascii="Times New Roman" w:hAnsi="Times New Roman" w:cs="Times New Roman"/>
        </w:rPr>
        <w:lastRenderedPageBreak/>
        <w:t xml:space="preserve">contract within the period to be specified in the letter of acceptance. The contractor shall have to pay all stamp duty, lawyer’s charges and other expenses incidental to the execution of the agreement. Failure to execute the agreement within the period specified will entail the penalties set out in para 12 below.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12. (a) The successful tenderer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tenderer fails to deposit the security and execute the agreement as stated above, the earnest money deposited by him will be forfeited to Institution and contract arranged elsewhere at the defaulter’s risk and any loss incurred by Institution on account of the purchase will be recovered from the defaulter who will, however, not be entitled to any gain accruing thereby.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tenderer, after having made partial supplies fails to fulfil the contracts in full, all or any of the materials not supplied may at the discretion of the Purchasing Officer, be purchased by means of another tender/ quotation or by negotiation or from the next higher tenderer who had offered to supply already and the loss, if any, caused to the Institution shall thereby together with such sums as may be fixed by the Institution towards damages be recovered from the defaulting tenderer.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up to a maximum deduction of 10% of the contract prices of the delayed stores or services. Once the maximum is reached, the purchaser may consider termination of the contract at the risk and cost of the contractor.</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Institution to the contractor. In all cases where there are guarantee for the goods supplied the security deposit will be released only after the expiry of the guarantee period. If the </w:t>
      </w:r>
      <w:r>
        <w:rPr>
          <w:rFonts w:ascii="Times New Roman" w:hAnsi="Times New Roman" w:cs="Times New Roman"/>
        </w:rPr>
        <w:lastRenderedPageBreak/>
        <w:t>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14. (</w:t>
      </w:r>
      <w:proofErr w:type="gramStart"/>
      <w:r>
        <w:rPr>
          <w:rFonts w:ascii="Times New Roman" w:hAnsi="Times New Roman" w:cs="Times New Roman"/>
        </w:rPr>
        <w:t>a</w:t>
      </w:r>
      <w:proofErr w:type="gramEnd"/>
      <w:r>
        <w:rPr>
          <w:rFonts w:ascii="Times New Roman" w:hAnsi="Times New Roman" w:cs="Times New Roman"/>
        </w:rPr>
        <w:t>) All payments to the contractors will be made by the Principal in due course:-</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 Payments are by </w:t>
      </w:r>
      <w:proofErr w:type="spellStart"/>
      <w:r>
        <w:rPr>
          <w:rFonts w:ascii="Times New Roman" w:hAnsi="Times New Roman" w:cs="Times New Roman"/>
        </w:rPr>
        <w:t>cheques</w:t>
      </w:r>
      <w:proofErr w:type="spellEnd"/>
      <w:r>
        <w:rPr>
          <w:rFonts w:ascii="Times New Roman" w:hAnsi="Times New Roman" w:cs="Times New Roman"/>
        </w:rPr>
        <w:t xml:space="preserve"> or drafts on State Bank of India (at any of their Principal Branches in India).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Institution for making payments outside the district in which the claim arises shall be borne by the contractor.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15. The tenderers shall quote also the percentage of rebate (discount) offered by them in case the payment is made promptly within fifteen days of taking delivery of stores.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16</w:t>
      </w:r>
      <w:bookmarkStart w:id="0" w:name="_GoBack"/>
      <w:bookmarkEnd w:id="0"/>
      <w:r w:rsidR="00907B7B">
        <w:rPr>
          <w:rFonts w:ascii="Times New Roman" w:hAnsi="Times New Roman" w:cs="Times New Roman"/>
        </w:rPr>
        <w:t>. Bank</w:t>
      </w:r>
      <w:r>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thereof.</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caused to Institution by any breach of contract by the contractor shall be paid by the contractor to </w:t>
      </w:r>
      <w:r>
        <w:rPr>
          <w:rFonts w:ascii="Times New Roman" w:hAnsi="Times New Roman" w:cs="Times New Roman"/>
        </w:rPr>
        <w:lastRenderedPageBreak/>
        <w:t>Institution, and may be recovered from him under the provisions of the Revenue Recovery Act in force in the State</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Institution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Principal voluntarily resides.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Principal and set off against any claim of the Purchasing Officer or Principal for the payment of a sum of money arising out of or under any other contract made by the contractor with the Purchasing Officer or any other person authorized by Principal. Any sum of money due and payable to the successful tenderer or contractor from Institution shall be adjusted against any sum of money due to Institution from him under any other contracts.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22. The tenderer shall undertake to supply materials according to the standard sample and/or specifications. 172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23. Any attempt on the part of the tenderers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tenderers.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24. Tenderers should be prepared to accept orders subject to the penalty clause for forfeiture of security in the event of default in supplies or failure to supply within the stipulated period.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25. (</w:t>
      </w:r>
      <w:proofErr w:type="gramStart"/>
      <w:r>
        <w:rPr>
          <w:rFonts w:ascii="Times New Roman" w:hAnsi="Times New Roman" w:cs="Times New Roman"/>
        </w:rPr>
        <w:t>a</w:t>
      </w:r>
      <w:proofErr w:type="gramEnd"/>
      <w:r>
        <w:rPr>
          <w:rFonts w:ascii="Times New Roman" w:hAnsi="Times New Roman" w:cs="Times New Roman"/>
        </w:rPr>
        <w:t xml:space="preserve">)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during the course of execution of the contract. (b) In case payment of customs/excise duty is to be made by the Purchasing Officer, the Purchasing Officer will pay the duty on the “unloaded invoice price” only in the first instance, any difference being paid when the tenderer produces, the final assessment orders later. </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26. The tenderer will invariably furnish the following certificate with their bills for payment:- 173 “Certified that the goods on which sales tax/GST has been charged have not been exempted under the Central Sales Tax Act or States Sales Tax Act or the Rules made thereunder and the charges on account of sales tax on these goods are correct under the provisions of the relevant Act or the rules made thereunder, Certified further that we (or our Branch or agent) (Address)…………………………………..….......... …………………………. are registered as dealers in the State of .......................................................................... Under Registration No. …………………………………………………. for purposes of sales tax. /GST”</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tenderers attached with the tenders will not be applicable to the contract unless they are expressly accepted in writing by the purchaser. </w:t>
      </w:r>
    </w:p>
    <w:p w:rsidR="00541E37" w:rsidRDefault="00541E37" w:rsidP="00541E37">
      <w:pPr>
        <w:spacing w:line="360" w:lineRule="auto"/>
        <w:ind w:firstLine="180"/>
        <w:jc w:val="both"/>
        <w:rPr>
          <w:rFonts w:ascii="Times New Roman" w:hAnsi="Times New Roman" w:cs="Times New Roman"/>
        </w:rPr>
      </w:pPr>
      <w:r>
        <w:rPr>
          <w:rFonts w:ascii="Times New Roman" w:hAnsi="Times New Roman" w:cs="Times New Roman"/>
        </w:rPr>
        <w:t xml:space="preserve">         28. The tenderer should send along with his tender an agreement executed and signed in Kerala Stamp Paper of value </w:t>
      </w:r>
      <w:r w:rsidR="00EC4D55">
        <w:rPr>
          <w:rFonts w:ascii="Times New Roman" w:hAnsi="Times New Roman" w:cs="Times New Roman"/>
        </w:rPr>
        <w:t>Rs.</w:t>
      </w:r>
      <w:r>
        <w:rPr>
          <w:rFonts w:ascii="Times New Roman" w:hAnsi="Times New Roman" w:cs="Times New Roman"/>
        </w:rPr>
        <w:t xml:space="preserve"> 200/- (as decided by the concerned Government Department from time to time) purchased in the Kerala State. A specimen form of agreement is also given in this Annexure. Tenders without the agreement in stamped paper will be rejected outright. But in deserving cases </w:t>
      </w:r>
    </w:p>
    <w:p w:rsidR="00541E37" w:rsidRDefault="00541E37" w:rsidP="00541E37">
      <w:pPr>
        <w:spacing w:line="360" w:lineRule="auto"/>
        <w:ind w:firstLine="180"/>
        <w:jc w:val="both"/>
        <w:rPr>
          <w:rFonts w:ascii="Times New Roman" w:hAnsi="Times New Roman" w:cs="Times New Roman"/>
        </w:rPr>
      </w:pPr>
    </w:p>
    <w:p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where agreement has not been received, the purchasing officer may exercise his discretion and call upon such tenderer to execute the agreement within a period of ten days from the date of issue of such intimation, if the Purchasing Officer is satisfied that the omission to forward the agreement along with the tender was due 174 to causes beyond the control of the tenderer and was not due to any negligence on his part. Agreement received from a tenderer after the above time limit will not be considered. </w:t>
      </w:r>
    </w:p>
    <w:p w:rsidR="00B2146F" w:rsidRDefault="00B2146F" w:rsidP="00541E37">
      <w:pPr>
        <w:spacing w:after="0" w:line="240" w:lineRule="auto"/>
        <w:rPr>
          <w:rFonts w:ascii="Times New Roman" w:hAnsi="Times New Roman" w:cs="Times New Roman"/>
        </w:rPr>
      </w:pPr>
    </w:p>
    <w:p w:rsidR="00B2146F" w:rsidRDefault="00B2146F" w:rsidP="00541E37">
      <w:pPr>
        <w:spacing w:after="0" w:line="240" w:lineRule="auto"/>
        <w:rPr>
          <w:rFonts w:ascii="Times New Roman" w:hAnsi="Times New Roman" w:cs="Times New Roman"/>
        </w:rPr>
      </w:pPr>
    </w:p>
    <w:p w:rsidR="00B2146F" w:rsidRDefault="00B2146F" w:rsidP="00541E37">
      <w:pPr>
        <w:spacing w:after="0" w:line="240" w:lineRule="auto"/>
        <w:rPr>
          <w:rFonts w:ascii="Times New Roman" w:hAnsi="Times New Roman" w:cs="Times New Roman"/>
        </w:rPr>
      </w:pPr>
    </w:p>
    <w:p w:rsidR="00D97C1D" w:rsidRDefault="00541E37" w:rsidP="00541E37">
      <w:pPr>
        <w:spacing w:after="0" w:line="240" w:lineRule="auto"/>
        <w:rPr>
          <w:rFonts w:ascii="Times New Roman" w:hAnsi="Times New Roman" w:cs="Times New Roman"/>
          <w:b/>
          <w:bCs/>
        </w:rPr>
      </w:pPr>
      <w:r>
        <w:rPr>
          <w:rFonts w:ascii="Times New Roman" w:hAnsi="Times New Roman" w:cs="Times New Roman"/>
        </w:rPr>
        <w:t xml:space="preserve">Superscription - </w:t>
      </w:r>
      <w:r w:rsidRPr="00517181">
        <w:rPr>
          <w:rFonts w:ascii="Times New Roman" w:hAnsi="Times New Roman" w:cs="Times New Roman"/>
          <w:b/>
          <w:bCs/>
        </w:rPr>
        <w:t>Tender No. D-</w:t>
      </w:r>
      <w:r w:rsidR="00D97C1D">
        <w:rPr>
          <w:rFonts w:ascii="Times New Roman" w:hAnsi="Times New Roman" w:cs="Times New Roman"/>
          <w:b/>
          <w:bCs/>
        </w:rPr>
        <w:t>1212</w:t>
      </w:r>
      <w:r w:rsidRPr="00517181">
        <w:rPr>
          <w:rFonts w:ascii="Times New Roman" w:hAnsi="Times New Roman" w:cs="Times New Roman"/>
          <w:b/>
          <w:bCs/>
        </w:rPr>
        <w:t>/202</w:t>
      </w:r>
      <w:r w:rsidR="00D97C1D">
        <w:rPr>
          <w:rFonts w:ascii="Times New Roman" w:hAnsi="Times New Roman" w:cs="Times New Roman"/>
          <w:b/>
          <w:bCs/>
        </w:rPr>
        <w:t>3</w:t>
      </w:r>
      <w:r>
        <w:rPr>
          <w:rFonts w:ascii="Times New Roman" w:hAnsi="Times New Roman" w:cs="Times New Roman"/>
          <w:b/>
          <w:bCs/>
        </w:rPr>
        <w:t>/CET</w:t>
      </w:r>
      <w:r>
        <w:rPr>
          <w:rFonts w:ascii="Times New Roman" w:hAnsi="Times New Roman" w:cs="Times New Roman"/>
        </w:rPr>
        <w:t xml:space="preserve"> - </w:t>
      </w:r>
      <w:r w:rsidRPr="00517181">
        <w:rPr>
          <w:rFonts w:ascii="Times New Roman" w:hAnsi="Times New Roman" w:cs="Times New Roman"/>
          <w:b/>
          <w:bCs/>
        </w:rPr>
        <w:t xml:space="preserve">Purchase of </w:t>
      </w:r>
      <w:r>
        <w:rPr>
          <w:rFonts w:ascii="Times New Roman" w:hAnsi="Times New Roman" w:cs="Times New Roman"/>
          <w:b/>
          <w:bCs/>
        </w:rPr>
        <w:t xml:space="preserve">UTM Security appliance with 3 </w:t>
      </w:r>
      <w:r w:rsidR="00D97C1D">
        <w:rPr>
          <w:rFonts w:ascii="Times New Roman" w:hAnsi="Times New Roman" w:cs="Times New Roman"/>
          <w:b/>
          <w:bCs/>
        </w:rPr>
        <w:t xml:space="preserve"> </w:t>
      </w:r>
    </w:p>
    <w:p w:rsidR="00541E37" w:rsidRPr="00517181" w:rsidRDefault="00D97C1D" w:rsidP="00541E37">
      <w:pPr>
        <w:spacing w:after="0" w:line="240" w:lineRule="auto"/>
        <w:rPr>
          <w:rFonts w:ascii="Times New Roman" w:hAnsi="Times New Roman" w:cs="Times New Roman"/>
          <w:b/>
          <w:bCs/>
        </w:rPr>
      </w:pPr>
      <w:r>
        <w:rPr>
          <w:rFonts w:ascii="Times New Roman" w:hAnsi="Times New Roman" w:cs="Times New Roman"/>
          <w:b/>
          <w:bCs/>
        </w:rPr>
        <w:t xml:space="preserve">                            Y</w:t>
      </w:r>
      <w:r w:rsidR="00541E37">
        <w:rPr>
          <w:rFonts w:ascii="Times New Roman" w:hAnsi="Times New Roman" w:cs="Times New Roman"/>
          <w:b/>
          <w:bCs/>
        </w:rPr>
        <w:t>ear</w:t>
      </w:r>
      <w:r>
        <w:rPr>
          <w:rFonts w:ascii="Times New Roman" w:hAnsi="Times New Roman" w:cs="Times New Roman"/>
          <w:b/>
          <w:bCs/>
        </w:rPr>
        <w:t xml:space="preserve"> </w:t>
      </w:r>
      <w:r w:rsidR="00541E37">
        <w:rPr>
          <w:rFonts w:ascii="Times New Roman" w:hAnsi="Times New Roman" w:cs="Times New Roman"/>
          <w:b/>
          <w:bCs/>
        </w:rPr>
        <w:t>Subscription</w:t>
      </w:r>
      <w:r w:rsidR="00541E37" w:rsidRPr="00517181">
        <w:rPr>
          <w:rFonts w:ascii="Times New Roman" w:hAnsi="Times New Roman" w:cs="Times New Roman"/>
          <w:b/>
          <w:bCs/>
        </w:rPr>
        <w:t>.  (</w:t>
      </w:r>
      <w:r w:rsidR="00541E37">
        <w:rPr>
          <w:rFonts w:ascii="Times New Roman" w:hAnsi="Times New Roman" w:cs="Times New Roman"/>
          <w:b/>
          <w:bCs/>
        </w:rPr>
        <w:t xml:space="preserve">Detailed </w:t>
      </w:r>
      <w:r w:rsidR="00541E37" w:rsidRPr="00517181">
        <w:rPr>
          <w:rFonts w:ascii="Times New Roman" w:hAnsi="Times New Roman" w:cs="Times New Roman"/>
          <w:b/>
          <w:bCs/>
        </w:rPr>
        <w:t xml:space="preserve">Specification Attached)   </w:t>
      </w:r>
    </w:p>
    <w:p w:rsidR="00541E37" w:rsidRDefault="00541E37" w:rsidP="00541E37">
      <w:pPr>
        <w:spacing w:line="240" w:lineRule="auto"/>
        <w:ind w:firstLine="720"/>
        <w:jc w:val="center"/>
        <w:rPr>
          <w:rFonts w:ascii="Times New Roman" w:hAnsi="Times New Roman" w:cs="Times New Roman"/>
        </w:rPr>
      </w:pPr>
      <w:r>
        <w:rPr>
          <w:rFonts w:ascii="Times New Roman" w:hAnsi="Times New Roman" w:cs="Times New Roman"/>
        </w:rPr>
        <w:t>……………………</w:t>
      </w:r>
    </w:p>
    <w:p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Due date and time for receipt of tender:  28.11.2023 at 2.00 PM</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Date and time for opening of tender:  28.11.2023 at 3.00 PM.</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Date to which the rates are to be firm: One Month</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Price of tender form:  </w:t>
      </w:r>
      <w:proofErr w:type="spellStart"/>
      <w:r>
        <w:rPr>
          <w:rFonts w:ascii="Times New Roman" w:hAnsi="Times New Roman" w:cs="Times New Roman"/>
        </w:rPr>
        <w:t>Rs</w:t>
      </w:r>
      <w:proofErr w:type="spellEnd"/>
      <w:r>
        <w:rPr>
          <w:rFonts w:ascii="Times New Roman" w:hAnsi="Times New Roman" w:cs="Times New Roman"/>
        </w:rPr>
        <w:t>. 826/- (including 18 % GST)</w:t>
      </w:r>
    </w:p>
    <w:p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 </w:t>
      </w:r>
      <w:r w:rsidRPr="00AB0C89">
        <w:rPr>
          <w:rFonts w:ascii="Times New Roman" w:hAnsi="Times New Roman" w:cs="Times New Roman"/>
          <w:b/>
          <w:bCs/>
        </w:rPr>
        <w:t>Principal,</w:t>
      </w:r>
      <w:r>
        <w:rPr>
          <w:rFonts w:ascii="Times New Roman" w:hAnsi="Times New Roman" w:cs="Times New Roman"/>
          <w:b/>
          <w:bCs/>
        </w:rPr>
        <w:t xml:space="preserve"> </w:t>
      </w:r>
      <w:r w:rsidRPr="00255917">
        <w:rPr>
          <w:rFonts w:ascii="Times New Roman" w:hAnsi="Times New Roman" w:cs="Times New Roman"/>
          <w:b/>
          <w:bCs/>
        </w:rPr>
        <w:t>College of Engineering,</w:t>
      </w:r>
      <w:r>
        <w:rPr>
          <w:rFonts w:ascii="Times New Roman" w:hAnsi="Times New Roman" w:cs="Times New Roman"/>
          <w:b/>
          <w:bCs/>
        </w:rPr>
        <w:t xml:space="preserve"> </w:t>
      </w:r>
      <w:proofErr w:type="spellStart"/>
      <w:r w:rsidRPr="00255917">
        <w:rPr>
          <w:rFonts w:ascii="Times New Roman" w:hAnsi="Times New Roman" w:cs="Times New Roman"/>
          <w:b/>
          <w:bCs/>
        </w:rPr>
        <w:t>Thalassery</w:t>
      </w:r>
      <w:proofErr w:type="spellEnd"/>
      <w:r w:rsidRPr="00255917">
        <w:rPr>
          <w:rFonts w:ascii="Times New Roman" w:hAnsi="Times New Roman" w:cs="Times New Roman"/>
          <w:b/>
          <w:bCs/>
        </w:rPr>
        <w:t>,</w:t>
      </w:r>
      <w:r>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Pr>
          <w:rFonts w:ascii="Times New Roman" w:hAnsi="Times New Roman" w:cs="Times New Roman"/>
          <w:b/>
          <w:bCs/>
        </w:rPr>
        <w:t>(</w:t>
      </w:r>
      <w:r w:rsidRPr="00255917">
        <w:rPr>
          <w:rFonts w:ascii="Times New Roman" w:hAnsi="Times New Roman" w:cs="Times New Roman"/>
          <w:b/>
          <w:bCs/>
        </w:rPr>
        <w:t>PO</w:t>
      </w:r>
      <w:r>
        <w:rPr>
          <w:rFonts w:ascii="Times New Roman" w:hAnsi="Times New Roman" w:cs="Times New Roman"/>
          <w:b/>
          <w:bCs/>
        </w:rPr>
        <w:t xml:space="preserve">) </w:t>
      </w:r>
      <w:r w:rsidRPr="00255917">
        <w:rPr>
          <w:rFonts w:ascii="Times New Roman" w:hAnsi="Times New Roman" w:cs="Times New Roman"/>
          <w:b/>
          <w:bCs/>
        </w:rPr>
        <w:t>-670107</w:t>
      </w:r>
      <w:r>
        <w:rPr>
          <w:rFonts w:ascii="Times New Roman" w:hAnsi="Times New Roman" w:cs="Times New Roman"/>
          <w:b/>
          <w:bCs/>
        </w:rPr>
        <w:t xml:space="preserve">, Kannur.  </w:t>
      </w:r>
    </w:p>
    <w:p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w:t>
      </w:r>
      <w:r w:rsidR="00B2146F">
        <w:rPr>
          <w:rFonts w:ascii="Times New Roman" w:hAnsi="Times New Roman" w:cs="Times New Roman"/>
          <w:b/>
          <w:bCs/>
        </w:rPr>
        <w:t>District</w:t>
      </w:r>
      <w:r>
        <w:rPr>
          <w:rFonts w:ascii="Times New Roman" w:hAnsi="Times New Roman" w:cs="Times New Roman"/>
          <w:b/>
          <w:bCs/>
        </w:rPr>
        <w:t>), Kerala.</w:t>
      </w:r>
    </w:p>
    <w:p w:rsidR="00541E37" w:rsidRPr="00255917" w:rsidRDefault="00541E37" w:rsidP="00541E37">
      <w:pPr>
        <w:spacing w:after="0" w:line="240" w:lineRule="auto"/>
        <w:ind w:firstLine="720"/>
        <w:jc w:val="both"/>
        <w:rPr>
          <w:rFonts w:ascii="Times New Roman" w:hAnsi="Times New Roman" w:cs="Times New Roman"/>
          <w:b/>
          <w:bCs/>
        </w:rPr>
      </w:pPr>
    </w:p>
    <w:p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rPr>
        <w:t xml:space="preserve"> Name of Office: </w:t>
      </w:r>
      <w:r w:rsidRPr="00255917">
        <w:rPr>
          <w:rFonts w:ascii="Times New Roman" w:hAnsi="Times New Roman" w:cs="Times New Roman"/>
          <w:b/>
          <w:bCs/>
        </w:rPr>
        <w:t>Principal</w:t>
      </w:r>
      <w:r>
        <w:rPr>
          <w:rFonts w:ascii="Times New Roman" w:hAnsi="Times New Roman" w:cs="Times New Roman"/>
          <w:b/>
          <w:bCs/>
        </w:rPr>
        <w:t xml:space="preserve">, </w:t>
      </w:r>
      <w:r w:rsidRPr="00255917">
        <w:rPr>
          <w:rFonts w:ascii="Times New Roman" w:hAnsi="Times New Roman" w:cs="Times New Roman"/>
          <w:b/>
          <w:bCs/>
        </w:rPr>
        <w:t>College of Engineering,</w:t>
      </w:r>
      <w:r>
        <w:rPr>
          <w:rFonts w:ascii="Times New Roman" w:hAnsi="Times New Roman" w:cs="Times New Roman"/>
          <w:b/>
          <w:bCs/>
        </w:rPr>
        <w:t xml:space="preserve"> </w:t>
      </w:r>
      <w:proofErr w:type="spellStart"/>
      <w:r w:rsidRPr="00255917">
        <w:rPr>
          <w:rFonts w:ascii="Times New Roman" w:hAnsi="Times New Roman" w:cs="Times New Roman"/>
          <w:b/>
          <w:bCs/>
        </w:rPr>
        <w:t>Thalassery</w:t>
      </w:r>
      <w:proofErr w:type="spellEnd"/>
      <w:r w:rsidRPr="00255917">
        <w:rPr>
          <w:rFonts w:ascii="Times New Roman" w:hAnsi="Times New Roman" w:cs="Times New Roman"/>
          <w:b/>
          <w:bCs/>
        </w:rPr>
        <w:t>,</w:t>
      </w:r>
      <w:r>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Pr>
          <w:rFonts w:ascii="Times New Roman" w:hAnsi="Times New Roman" w:cs="Times New Roman"/>
          <w:b/>
          <w:bCs/>
        </w:rPr>
        <w:t>(</w:t>
      </w:r>
      <w:r w:rsidRPr="00255917">
        <w:rPr>
          <w:rFonts w:ascii="Times New Roman" w:hAnsi="Times New Roman" w:cs="Times New Roman"/>
          <w:b/>
          <w:bCs/>
        </w:rPr>
        <w:t>PO</w:t>
      </w:r>
      <w:r>
        <w:rPr>
          <w:rFonts w:ascii="Times New Roman" w:hAnsi="Times New Roman" w:cs="Times New Roman"/>
          <w:b/>
          <w:bCs/>
        </w:rPr>
        <w:t xml:space="preserve">) </w:t>
      </w:r>
      <w:r w:rsidRPr="00255917">
        <w:rPr>
          <w:rFonts w:ascii="Times New Roman" w:hAnsi="Times New Roman" w:cs="Times New Roman"/>
          <w:b/>
          <w:bCs/>
        </w:rPr>
        <w:t>-670107</w:t>
      </w:r>
      <w:r>
        <w:rPr>
          <w:rFonts w:ascii="Times New Roman" w:hAnsi="Times New Roman" w:cs="Times New Roman"/>
          <w:b/>
          <w:bCs/>
        </w:rPr>
        <w:t xml:space="preserve">,  </w:t>
      </w:r>
    </w:p>
    <w:p w:rsidR="00541E37" w:rsidRPr="0025591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Kannur (district)</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(Name &amp; Designation of Purchasing Officer)</w:t>
      </w:r>
    </w:p>
    <w:p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r w:rsidR="009D3E2F">
        <w:rPr>
          <w:rFonts w:ascii="Times New Roman" w:hAnsi="Times New Roman" w:cs="Times New Roman"/>
        </w:rPr>
        <w:t>Thalassery</w:t>
      </w:r>
      <w:proofErr w:type="spellEnd"/>
      <w:r>
        <w:rPr>
          <w:rFonts w:ascii="Times New Roman" w:hAnsi="Times New Roman" w:cs="Times New Roman"/>
        </w:rPr>
        <w:t xml:space="preserve"> - 13/11/2023</w:t>
      </w:r>
    </w:p>
    <w:p w:rsidR="00541E37" w:rsidRPr="008D16FA" w:rsidRDefault="00541E37" w:rsidP="00541E37">
      <w:pPr>
        <w:spacing w:line="360" w:lineRule="auto"/>
        <w:ind w:firstLine="720"/>
        <w:jc w:val="center"/>
        <w:rPr>
          <w:rFonts w:ascii="Times New Roman" w:hAnsi="Times New Roman" w:cs="Times New Roman"/>
          <w:b/>
          <w:bCs/>
        </w:rPr>
      </w:pPr>
      <w:r w:rsidRPr="008D16FA">
        <w:rPr>
          <w:rFonts w:ascii="Times New Roman" w:hAnsi="Times New Roman" w:cs="Times New Roman"/>
          <w:b/>
          <w:bCs/>
        </w:rPr>
        <w:t xml:space="preserve">SCHEDULE OF MATERIALS </w:t>
      </w:r>
    </w:p>
    <w:tbl>
      <w:tblPr>
        <w:tblStyle w:val="TableGrid"/>
        <w:tblW w:w="0" w:type="auto"/>
        <w:tblLook w:val="04A0" w:firstRow="1" w:lastRow="0" w:firstColumn="1" w:lastColumn="0" w:noHBand="0" w:noVBand="1"/>
      </w:tblPr>
      <w:tblGrid>
        <w:gridCol w:w="1240"/>
        <w:gridCol w:w="1377"/>
        <w:gridCol w:w="1312"/>
        <w:gridCol w:w="1258"/>
        <w:gridCol w:w="1259"/>
        <w:gridCol w:w="1268"/>
        <w:gridCol w:w="1302"/>
      </w:tblGrid>
      <w:tr w:rsidR="00541E37" w:rsidTr="00A23F5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37" w:rsidRDefault="00541E37" w:rsidP="00A23F5D">
            <w:pPr>
              <w:spacing w:line="360" w:lineRule="auto"/>
              <w:jc w:val="center"/>
              <w:rPr>
                <w:rFonts w:ascii="Times New Roman" w:hAnsi="Times New Roman" w:cs="Times New Roman"/>
              </w:rPr>
            </w:pPr>
            <w:r>
              <w:rPr>
                <w:rFonts w:ascii="Times New Roman" w:hAnsi="Times New Roman" w:cs="Times New Roman"/>
              </w:rPr>
              <w:t>Remark</w:t>
            </w:r>
          </w:p>
        </w:tc>
      </w:tr>
      <w:tr w:rsidR="00541E37" w:rsidTr="00A23F5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spacing w:line="360" w:lineRule="auto"/>
              <w:jc w:val="center"/>
              <w:rPr>
                <w:rFonts w:ascii="Times New Roman" w:hAnsi="Times New Roman" w:cs="Times New Roman"/>
              </w:rPr>
            </w:pPr>
          </w:p>
        </w:tc>
      </w:tr>
      <w:tr w:rsidR="00541E37" w:rsidTr="00A23F5D">
        <w:trPr>
          <w:trHeight w:val="4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E37" w:rsidRDefault="00541E37" w:rsidP="00A23F5D">
            <w:pPr>
              <w:jc w:val="center"/>
              <w:rPr>
                <w:rFonts w:ascii="Times New Roman" w:hAnsi="Times New Roman" w:cs="Times New Roman"/>
              </w:rPr>
            </w:pPr>
          </w:p>
        </w:tc>
      </w:tr>
    </w:tbl>
    <w:p w:rsidR="00541E37" w:rsidRDefault="00541E37" w:rsidP="00541E37">
      <w:pPr>
        <w:spacing w:line="240" w:lineRule="auto"/>
        <w:ind w:firstLine="720"/>
        <w:jc w:val="center"/>
        <w:rPr>
          <w:rFonts w:ascii="Times New Roman" w:hAnsi="Times New Roman" w:cs="Times New Roman"/>
        </w:rPr>
      </w:pPr>
    </w:p>
    <w:p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Whether samples essential: </w:t>
      </w:r>
    </w:p>
    <w:p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rsidR="00541E37" w:rsidRDefault="00541E37" w:rsidP="00541E37">
      <w:pPr>
        <w:spacing w:line="240" w:lineRule="auto"/>
        <w:ind w:firstLine="720"/>
        <w:rPr>
          <w:rFonts w:ascii="Times New Roman" w:hAnsi="Times New Roman" w:cs="Times New Roman"/>
        </w:rPr>
      </w:pPr>
      <w:r>
        <w:rPr>
          <w:rFonts w:ascii="Times New Roman" w:hAnsi="Times New Roman" w:cs="Times New Roman"/>
        </w:rPr>
        <w:t>Rates should be quoted for delivery for ………………………………………………………...</w:t>
      </w:r>
    </w:p>
    <w:p w:rsidR="00541E37" w:rsidRDefault="00541E37" w:rsidP="00541E37">
      <w:pPr>
        <w:spacing w:line="240" w:lineRule="auto"/>
        <w:rPr>
          <w:rFonts w:ascii="Times New Roman" w:hAnsi="Times New Roman" w:cs="Times New Roman"/>
        </w:rPr>
      </w:pPr>
      <w:r>
        <w:rPr>
          <w:rFonts w:ascii="Times New Roman" w:hAnsi="Times New Roman" w:cs="Times New Roman"/>
        </w:rPr>
        <w:t xml:space="preserve">……………….………………………………………………………..................... ……………………. </w:t>
      </w:r>
    </w:p>
    <w:p w:rsidR="00541E37" w:rsidRDefault="00541E37" w:rsidP="00541E37">
      <w:pPr>
        <w:spacing w:line="240" w:lineRule="auto"/>
        <w:rPr>
          <w:rFonts w:ascii="Times New Roman" w:hAnsi="Times New Roman" w:cs="Times New Roman"/>
        </w:rPr>
      </w:pPr>
      <w:r>
        <w:rPr>
          <w:rFonts w:ascii="Times New Roman" w:hAnsi="Times New Roman" w:cs="Times New Roman"/>
        </w:rPr>
        <w:t xml:space="preserve">………………………………………. at Departmental Stores ………………………………….. Other special conditions: </w:t>
      </w:r>
    </w:p>
    <w:p w:rsidR="00541E37" w:rsidRDefault="00541E37" w:rsidP="00541E37">
      <w:pPr>
        <w:spacing w:line="360" w:lineRule="auto"/>
        <w:ind w:firstLine="720"/>
        <w:jc w:val="both"/>
        <w:rPr>
          <w:rFonts w:ascii="Times New Roman" w:hAnsi="Times New Roman" w:cs="Times New Roman"/>
        </w:rPr>
      </w:pPr>
    </w:p>
    <w:p w:rsidR="00141D5D" w:rsidRDefault="00141D5D"/>
    <w:p w:rsidR="0040343D" w:rsidRDefault="0040343D"/>
    <w:p w:rsidR="0040343D" w:rsidRDefault="0040343D"/>
    <w:p w:rsidR="0040343D" w:rsidRDefault="0040343D"/>
    <w:p w:rsidR="0040343D" w:rsidRDefault="0040343D" w:rsidP="0040343D">
      <w:pPr>
        <w:pStyle w:val="BodyText"/>
        <w:jc w:val="center"/>
        <w:rPr>
          <w:b/>
          <w:bCs/>
          <w:sz w:val="32"/>
          <w:szCs w:val="32"/>
          <w:u w:val="single"/>
        </w:rPr>
      </w:pPr>
      <w:r w:rsidRPr="009B7EE6">
        <w:rPr>
          <w:b/>
          <w:bCs/>
          <w:sz w:val="32"/>
          <w:szCs w:val="32"/>
          <w:u w:val="single"/>
        </w:rPr>
        <w:lastRenderedPageBreak/>
        <w:t>Agreement</w:t>
      </w:r>
    </w:p>
    <w:p w:rsidR="0040343D" w:rsidRPr="009B7EE6" w:rsidRDefault="0040343D" w:rsidP="0040343D">
      <w:pPr>
        <w:pStyle w:val="BodyText"/>
        <w:jc w:val="center"/>
        <w:rPr>
          <w:b/>
          <w:bCs/>
          <w:sz w:val="32"/>
          <w:szCs w:val="32"/>
          <w:u w:val="single"/>
        </w:rPr>
      </w:pPr>
    </w:p>
    <w:p w:rsidR="0040343D" w:rsidRDefault="0040343D" w:rsidP="0040343D">
      <w:pPr>
        <w:pStyle w:val="BodyText"/>
        <w:ind w:firstLine="720"/>
        <w:jc w:val="both"/>
      </w:pPr>
      <w:r>
        <w:t xml:space="preserve">Articles of agreement executed on this </w:t>
      </w:r>
      <w:proofErr w:type="gramStart"/>
      <w:r>
        <w:t>the .............................</w:t>
      </w:r>
      <w:proofErr w:type="gramEnd"/>
      <w:r>
        <w:t xml:space="preserve"> </w:t>
      </w:r>
      <w:proofErr w:type="gramStart"/>
      <w:r>
        <w:t>day</w:t>
      </w:r>
      <w:proofErr w:type="gramEnd"/>
      <w:r>
        <w:t xml:space="preserve"> of .......................... (</w:t>
      </w:r>
      <w:proofErr w:type="gramStart"/>
      <w:r>
        <w:t>month</w:t>
      </w:r>
      <w:proofErr w:type="gramEnd"/>
      <w:r>
        <w:t xml:space="preserve">) ..........................(year) BETWEEN the Principal, College of Engineering (hereinafter referred to as “The Principal”) of the one part and Sri. .............................................................................................................. (H.E. </w:t>
      </w:r>
      <w:proofErr w:type="gramStart"/>
      <w:r>
        <w:t>name</w:t>
      </w:r>
      <w:proofErr w:type="gramEnd"/>
      <w:r>
        <w:t xml:space="preserve"> and address of the tenderer) (</w:t>
      </w:r>
      <w:proofErr w:type="gramStart"/>
      <w:r>
        <w:t>hereinafter</w:t>
      </w:r>
      <w:proofErr w:type="gramEnd"/>
      <w:r>
        <w:t xml:space="preserve"> referred to as “The Bounden”) of the other part. </w:t>
      </w:r>
    </w:p>
    <w:p w:rsidR="0040343D" w:rsidRDefault="0040343D" w:rsidP="0040343D">
      <w:pPr>
        <w:pStyle w:val="BodyText"/>
        <w:ind w:firstLine="720"/>
        <w:jc w:val="both"/>
      </w:pPr>
      <w:r>
        <w:t xml:space="preserve">WHEREAS in response to the Notification No. .................... </w:t>
      </w:r>
      <w:proofErr w:type="gramStart"/>
      <w:r>
        <w:t>dated</w:t>
      </w:r>
      <w:proofErr w:type="gramEnd"/>
      <w:r>
        <w:t xml:space="preserve"> ........................ the Bounden has submitted to the Principal a Tender for the ............................................... Specified therein subject to the terms and conditions contained in the said Tender. </w:t>
      </w:r>
    </w:p>
    <w:p w:rsidR="0040343D" w:rsidRDefault="0040343D" w:rsidP="0040343D">
      <w:pPr>
        <w:pStyle w:val="BodyText"/>
        <w:ind w:firstLine="720"/>
        <w:jc w:val="both"/>
      </w:pPr>
      <w:r>
        <w:t xml:space="preserve">WHEREAS the Bounden has also deposited with the Institution a sum of </w:t>
      </w:r>
      <w:proofErr w:type="spellStart"/>
      <w:r>
        <w:t>Rs</w:t>
      </w:r>
      <w:proofErr w:type="spellEnd"/>
      <w:r>
        <w:t>. ............................ as Earnest Money for execution of an agreement undertaking the due fulfillment of the contract in case his tender is accepted by the Principal</w:t>
      </w:r>
    </w:p>
    <w:p w:rsidR="0040343D" w:rsidRDefault="0040343D" w:rsidP="0040343D">
      <w:pPr>
        <w:pStyle w:val="BodyText"/>
        <w:ind w:firstLine="720"/>
        <w:jc w:val="both"/>
      </w:pPr>
      <w:r>
        <w:t xml:space="preserve">. Now THESE PRESENTS WITNESS and it is hereby mutually agreed as follows:- </w:t>
      </w:r>
    </w:p>
    <w:p w:rsidR="0040343D" w:rsidRDefault="0040343D" w:rsidP="0040343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Principal accepts his Tender. </w:t>
      </w:r>
    </w:p>
    <w:p w:rsidR="0040343D" w:rsidRDefault="0040343D" w:rsidP="0040343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rsidR="0040343D" w:rsidRDefault="0040343D" w:rsidP="0040343D">
      <w:pPr>
        <w:pStyle w:val="BodyText"/>
        <w:ind w:firstLine="720"/>
        <w:jc w:val="both"/>
      </w:pPr>
      <w:r>
        <w:t xml:space="preserve">3. All sums found due to the Principal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rsidR="0040343D" w:rsidRDefault="0040343D" w:rsidP="0040343D">
      <w:pPr>
        <w:pStyle w:val="BodyText"/>
        <w:ind w:firstLine="720"/>
        <w:jc w:val="both"/>
      </w:pPr>
      <w:r>
        <w:t xml:space="preserve">In witness whereof Sri. .......................................................................................................... (H.E. </w:t>
      </w:r>
      <w:proofErr w:type="gramStart"/>
      <w:r>
        <w:t>name</w:t>
      </w:r>
      <w:proofErr w:type="gramEnd"/>
      <w:r>
        <w:t xml:space="preserve"> and designation) for and on behalf of the Principal and Sri. ................................ ................................. </w:t>
      </w:r>
      <w:proofErr w:type="gramStart"/>
      <w:r>
        <w:t>the</w:t>
      </w:r>
      <w:proofErr w:type="gramEnd"/>
      <w:r>
        <w:t xml:space="preserve"> Bounden have hereunto set their hands the day and year shown against their respective signatures. </w:t>
      </w:r>
    </w:p>
    <w:p w:rsidR="0040343D" w:rsidRDefault="0040343D" w:rsidP="0040343D">
      <w:pPr>
        <w:pStyle w:val="BodyText"/>
        <w:ind w:firstLine="720"/>
        <w:jc w:val="both"/>
      </w:pPr>
      <w:r>
        <w:t>Signed by Sri. ..................................................................................... (</w:t>
      </w:r>
      <w:proofErr w:type="gramStart"/>
      <w:r>
        <w:t>date</w:t>
      </w:r>
      <w:proofErr w:type="gramEnd"/>
      <w:r>
        <w:t xml:space="preserve">) ........................ In the presence of witnesses: </w:t>
      </w:r>
    </w:p>
    <w:p w:rsidR="0040343D" w:rsidRDefault="0040343D" w:rsidP="0040343D">
      <w:pPr>
        <w:pStyle w:val="BodyText"/>
        <w:ind w:firstLine="720"/>
        <w:jc w:val="both"/>
      </w:pPr>
      <w:proofErr w:type="gramStart"/>
      <w:r>
        <w:t>1.  ..........................................................</w:t>
      </w:r>
      <w:proofErr w:type="gramEnd"/>
      <w:r>
        <w:t xml:space="preserve"> </w:t>
      </w:r>
    </w:p>
    <w:p w:rsidR="0040343D" w:rsidRDefault="0040343D" w:rsidP="0040343D">
      <w:pPr>
        <w:pStyle w:val="BodyText"/>
        <w:ind w:firstLine="720"/>
        <w:jc w:val="both"/>
      </w:pPr>
      <w:proofErr w:type="gramStart"/>
      <w:r>
        <w:t>2.  .........................................................</w:t>
      </w:r>
      <w:proofErr w:type="gramEnd"/>
      <w:r>
        <w:t xml:space="preserve"> </w:t>
      </w:r>
    </w:p>
    <w:p w:rsidR="0040343D" w:rsidRDefault="0040343D" w:rsidP="0040343D">
      <w:pPr>
        <w:pStyle w:val="BodyText"/>
        <w:ind w:firstLine="720"/>
        <w:jc w:val="both"/>
      </w:pPr>
      <w:r>
        <w:t>Signed by Sri. ..................................................................................... (</w:t>
      </w:r>
      <w:proofErr w:type="gramStart"/>
      <w:r>
        <w:t>date</w:t>
      </w:r>
      <w:proofErr w:type="gramEnd"/>
      <w:r>
        <w:t xml:space="preserve">) ........................ </w:t>
      </w:r>
    </w:p>
    <w:p w:rsidR="0040343D" w:rsidRDefault="0040343D" w:rsidP="0040343D">
      <w:pPr>
        <w:pStyle w:val="BodyText"/>
        <w:ind w:firstLine="720"/>
        <w:jc w:val="both"/>
      </w:pPr>
      <w:r>
        <w:t>In the presence of witnesses: 1</w:t>
      </w:r>
      <w:proofErr w:type="gramStart"/>
      <w:r>
        <w:t>. ..........................................................</w:t>
      </w:r>
      <w:proofErr w:type="gramEnd"/>
      <w:r>
        <w:t xml:space="preserve"> </w:t>
      </w:r>
    </w:p>
    <w:p w:rsidR="0040343D" w:rsidRDefault="0040343D" w:rsidP="0040343D">
      <w:pPr>
        <w:pStyle w:val="BodyText"/>
        <w:ind w:left="2405"/>
        <w:jc w:val="both"/>
      </w:pPr>
      <w:r>
        <w:t xml:space="preserve">                    </w:t>
      </w:r>
      <w:proofErr w:type="gramStart"/>
      <w:r>
        <w:t>2.  ..........................................................</w:t>
      </w:r>
      <w:proofErr w:type="gramEnd"/>
      <w:r>
        <w:t xml:space="preserve"> </w:t>
      </w:r>
    </w:p>
    <w:p w:rsidR="00BF7934" w:rsidRDefault="0040343D" w:rsidP="0040343D">
      <w:pPr>
        <w:pStyle w:val="BodyText"/>
        <w:rPr>
          <w:b/>
          <w:bCs/>
        </w:rPr>
      </w:pPr>
      <w:r w:rsidRPr="00ED75EC">
        <w:t>Superscription:</w:t>
      </w:r>
      <w:r>
        <w:t xml:space="preserve">  </w:t>
      </w:r>
      <w:r w:rsidRPr="00AF2E50">
        <w:rPr>
          <w:b/>
          <w:bCs/>
        </w:rPr>
        <w:t>Tender No. D-</w:t>
      </w:r>
      <w:r w:rsidR="00BF7934">
        <w:rPr>
          <w:b/>
          <w:bCs/>
        </w:rPr>
        <w:t>1212</w:t>
      </w:r>
      <w:r w:rsidRPr="00AF2E50">
        <w:rPr>
          <w:b/>
          <w:bCs/>
        </w:rPr>
        <w:t>/202</w:t>
      </w:r>
      <w:r w:rsidR="00BF7934">
        <w:rPr>
          <w:b/>
          <w:bCs/>
        </w:rPr>
        <w:t>3</w:t>
      </w:r>
      <w:r>
        <w:rPr>
          <w:b/>
          <w:bCs/>
        </w:rPr>
        <w:t>/CET - Purchase</w:t>
      </w:r>
      <w:r w:rsidRPr="00AF2E50">
        <w:rPr>
          <w:b/>
          <w:bCs/>
        </w:rPr>
        <w:t xml:space="preserve"> of </w:t>
      </w:r>
      <w:r>
        <w:rPr>
          <w:b/>
          <w:bCs/>
        </w:rPr>
        <w:t xml:space="preserve">UTM Security appliance with </w:t>
      </w:r>
    </w:p>
    <w:p w:rsidR="0040343D" w:rsidRPr="00AF2E50" w:rsidRDefault="00BF7934" w:rsidP="0040343D">
      <w:pPr>
        <w:pStyle w:val="BodyText"/>
        <w:rPr>
          <w:rFonts w:ascii="Times New Roman"/>
          <w:b/>
          <w:bCs/>
          <w:sz w:val="20"/>
        </w:rPr>
      </w:pPr>
      <w:r>
        <w:rPr>
          <w:b/>
          <w:bCs/>
        </w:rPr>
        <w:t xml:space="preserve">                                </w:t>
      </w:r>
      <w:r w:rsidR="0040343D">
        <w:rPr>
          <w:b/>
          <w:bCs/>
        </w:rPr>
        <w:t>3year</w:t>
      </w:r>
      <w:r>
        <w:rPr>
          <w:b/>
          <w:bCs/>
        </w:rPr>
        <w:t xml:space="preserve"> </w:t>
      </w:r>
      <w:r w:rsidR="0040343D">
        <w:rPr>
          <w:b/>
          <w:bCs/>
        </w:rPr>
        <w:t>Subscription for College</w:t>
      </w:r>
    </w:p>
    <w:p w:rsidR="0040343D" w:rsidRDefault="0040343D" w:rsidP="0040343D">
      <w:pPr>
        <w:pStyle w:val="BodyText"/>
        <w:rPr>
          <w:rFonts w:ascii="Times New Roman"/>
          <w:sz w:val="20"/>
        </w:rPr>
      </w:pPr>
      <w:r>
        <w:rPr>
          <w:rFonts w:ascii="Times New Roman"/>
          <w:sz w:val="20"/>
        </w:rPr>
        <w:t xml:space="preserve">                                   </w:t>
      </w:r>
    </w:p>
    <w:p w:rsidR="0040343D" w:rsidRDefault="0040343D" w:rsidP="0040343D">
      <w:pPr>
        <w:pStyle w:val="BodyText"/>
      </w:pPr>
      <w:r>
        <w:t>Due date and time for receipt of tender</w:t>
      </w:r>
      <w:r>
        <w:tab/>
      </w:r>
      <w:r>
        <w:tab/>
        <w:t>: 28.11.2023 at 2.00 P M</w:t>
      </w:r>
    </w:p>
    <w:p w:rsidR="0040343D" w:rsidRDefault="0040343D" w:rsidP="0040343D">
      <w:pPr>
        <w:pStyle w:val="BodyText"/>
      </w:pPr>
      <w:r>
        <w:t>Date and time for opening of tender</w:t>
      </w:r>
      <w:r>
        <w:tab/>
      </w:r>
      <w:r>
        <w:tab/>
        <w:t>: 28.11.2023 at 3.00 P M</w:t>
      </w:r>
    </w:p>
    <w:p w:rsidR="0040343D" w:rsidRDefault="0040343D" w:rsidP="0040343D">
      <w:pPr>
        <w:pStyle w:val="BodyText"/>
      </w:pPr>
      <w:r>
        <w:t>Date up to which the rates are to be firm</w:t>
      </w:r>
      <w:r>
        <w:tab/>
        <w:t>: 1 Month</w:t>
      </w:r>
    </w:p>
    <w:p w:rsidR="0040343D" w:rsidRDefault="0040343D" w:rsidP="0040343D">
      <w:pPr>
        <w:pStyle w:val="BodyText"/>
      </w:pPr>
      <w:r>
        <w:t>Price of tender form</w:t>
      </w:r>
      <w:r>
        <w:tab/>
      </w:r>
      <w:r>
        <w:tab/>
      </w:r>
      <w:r>
        <w:tab/>
      </w:r>
      <w:r>
        <w:tab/>
        <w:t xml:space="preserve">: </w:t>
      </w:r>
      <w:proofErr w:type="spellStart"/>
      <w:r>
        <w:t>Rs</w:t>
      </w:r>
      <w:proofErr w:type="spellEnd"/>
      <w:r>
        <w:t xml:space="preserve">. 826/- (including GST) </w:t>
      </w:r>
      <w:r>
        <w:tab/>
      </w:r>
      <w:r>
        <w:tab/>
      </w:r>
      <w:r>
        <w:tab/>
        <w:t xml:space="preserve">                </w:t>
      </w:r>
    </w:p>
    <w:p w:rsidR="0040343D" w:rsidRDefault="0040343D" w:rsidP="0040343D">
      <w:pPr>
        <w:pStyle w:val="BodyText"/>
      </w:pPr>
      <w:r>
        <w:t>Address of officer from whom tender</w:t>
      </w:r>
    </w:p>
    <w:p w:rsidR="0040343D" w:rsidRDefault="0040343D" w:rsidP="0040343D">
      <w:pPr>
        <w:pStyle w:val="BodyText"/>
      </w:pPr>
      <w:proofErr w:type="gramStart"/>
      <w:r>
        <w:t>forms</w:t>
      </w:r>
      <w:proofErr w:type="gramEnd"/>
      <w:r>
        <w:t xml:space="preserve"> are to be obtained and to</w:t>
      </w:r>
    </w:p>
    <w:p w:rsidR="0040343D" w:rsidRDefault="0040343D" w:rsidP="0040343D">
      <w:pPr>
        <w:pStyle w:val="BodyText"/>
      </w:pPr>
      <w:proofErr w:type="gramStart"/>
      <w:r>
        <w:t>whom</w:t>
      </w:r>
      <w:proofErr w:type="gramEnd"/>
      <w:r>
        <w:t xml:space="preserve"> tenders are to be sent</w:t>
      </w:r>
      <w:r>
        <w:tab/>
      </w:r>
      <w:r>
        <w:tab/>
      </w:r>
      <w:r>
        <w:tab/>
        <w:t xml:space="preserve">: Principal, College of Engineering, </w:t>
      </w:r>
      <w:proofErr w:type="spellStart"/>
      <w:r>
        <w:t>Thalassery</w:t>
      </w:r>
      <w:proofErr w:type="spellEnd"/>
    </w:p>
    <w:p w:rsidR="0040343D" w:rsidRDefault="0040343D" w:rsidP="0040343D">
      <w:pPr>
        <w:pStyle w:val="BodyText"/>
      </w:pPr>
      <w:r>
        <w:tab/>
      </w:r>
      <w:r>
        <w:tab/>
      </w:r>
      <w:r>
        <w:tab/>
      </w:r>
      <w:r>
        <w:tab/>
      </w:r>
      <w:r>
        <w:tab/>
      </w:r>
      <w:r>
        <w:tab/>
        <w:t xml:space="preserve">   </w:t>
      </w:r>
      <w:proofErr w:type="spellStart"/>
      <w:r>
        <w:t>Eranholi</w:t>
      </w:r>
      <w:proofErr w:type="spellEnd"/>
      <w:r>
        <w:t xml:space="preserve"> (PO) – 670107, Kannur District.</w:t>
      </w:r>
    </w:p>
    <w:p w:rsidR="0040343D" w:rsidRDefault="0040343D" w:rsidP="0040343D">
      <w:pPr>
        <w:pStyle w:val="BodyText"/>
        <w:ind w:left="2405"/>
      </w:pPr>
      <w:r>
        <w:tab/>
      </w:r>
      <w:r>
        <w:tab/>
      </w:r>
      <w:r>
        <w:tab/>
      </w:r>
      <w:r>
        <w:tab/>
      </w:r>
      <w:r>
        <w:tab/>
      </w:r>
      <w:r>
        <w:tab/>
      </w:r>
    </w:p>
    <w:p w:rsidR="0040343D" w:rsidRDefault="0040343D" w:rsidP="0040343D">
      <w:pPr>
        <w:pStyle w:val="BodyText"/>
        <w:ind w:left="2405"/>
        <w:jc w:val="both"/>
      </w:pPr>
      <w:r>
        <w:t>Tender form Cost</w:t>
      </w:r>
      <w:r>
        <w:tab/>
        <w:t xml:space="preserve">: </w:t>
      </w:r>
      <w:proofErr w:type="spellStart"/>
      <w:r>
        <w:t>Rs</w:t>
      </w:r>
      <w:proofErr w:type="spellEnd"/>
      <w:r>
        <w:t>. 700/- + 18% GST</w:t>
      </w: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pPr>
      <w:r>
        <w:tab/>
      </w:r>
      <w:r>
        <w:tab/>
      </w:r>
      <w:r>
        <w:tab/>
      </w: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r>
        <w:t xml:space="preserve">(Name &amp; Designation of Purchasing Officer) </w:t>
      </w:r>
    </w:p>
    <w:p w:rsidR="0040343D" w:rsidRDefault="0040343D" w:rsidP="0040343D">
      <w:pPr>
        <w:pStyle w:val="BodyText"/>
        <w:ind w:left="2405"/>
        <w:jc w:val="both"/>
      </w:pPr>
    </w:p>
    <w:p w:rsidR="0040343D" w:rsidRDefault="0040343D" w:rsidP="0040343D">
      <w:pPr>
        <w:pStyle w:val="BodyText"/>
        <w:ind w:left="2405"/>
        <w:jc w:val="both"/>
      </w:pPr>
      <w:r>
        <w:t xml:space="preserve">The Principal, </w:t>
      </w:r>
    </w:p>
    <w:p w:rsidR="0040343D" w:rsidRDefault="0040343D" w:rsidP="0040343D">
      <w:pPr>
        <w:pStyle w:val="BodyText"/>
        <w:ind w:left="2405"/>
        <w:jc w:val="both"/>
      </w:pPr>
      <w:r>
        <w:t xml:space="preserve">College of Engineering, </w:t>
      </w:r>
      <w:proofErr w:type="spellStart"/>
      <w:r>
        <w:t>Thalassery</w:t>
      </w:r>
      <w:proofErr w:type="spellEnd"/>
      <w:r>
        <w:t>,</w:t>
      </w:r>
    </w:p>
    <w:p w:rsidR="0040343D" w:rsidRDefault="0040343D" w:rsidP="0040343D">
      <w:pPr>
        <w:pStyle w:val="BodyText"/>
        <w:ind w:left="2405"/>
        <w:jc w:val="both"/>
      </w:pPr>
      <w:proofErr w:type="spellStart"/>
      <w:r>
        <w:t>Eranholi</w:t>
      </w:r>
      <w:proofErr w:type="spellEnd"/>
      <w:r>
        <w:t xml:space="preserve"> (PO) - 670107, Kannur (Dist.), Kerala. </w:t>
      </w:r>
    </w:p>
    <w:p w:rsidR="0040343D" w:rsidRDefault="0040343D" w:rsidP="0040343D">
      <w:pPr>
        <w:pStyle w:val="BodyText"/>
        <w:ind w:left="2405"/>
        <w:jc w:val="both"/>
      </w:pPr>
    </w:p>
    <w:p w:rsidR="0040343D" w:rsidRDefault="0040343D" w:rsidP="0040343D">
      <w:pPr>
        <w:pStyle w:val="BodyText"/>
        <w:ind w:left="2405"/>
        <w:jc w:val="both"/>
      </w:pPr>
      <w:r>
        <w:t>Whether sample essential Period within which goods should be delivered Rates should be quoted for delivery other special conditions</w:t>
      </w:r>
    </w:p>
    <w:p w:rsidR="0040343D" w:rsidRDefault="0040343D" w:rsidP="0040343D">
      <w:pPr>
        <w:pStyle w:val="BodyText"/>
        <w:ind w:left="2405"/>
        <w:jc w:val="center"/>
      </w:pPr>
    </w:p>
    <w:p w:rsidR="0040343D" w:rsidRDefault="0040343D" w:rsidP="0040343D">
      <w:pPr>
        <w:pStyle w:val="BodyText"/>
        <w:ind w:left="2405"/>
        <w:jc w:val="center"/>
      </w:pPr>
    </w:p>
    <w:p w:rsidR="0040343D" w:rsidRPr="00620665" w:rsidRDefault="0040343D" w:rsidP="0040343D">
      <w:pPr>
        <w:pStyle w:val="BodyText"/>
        <w:ind w:left="2405"/>
        <w:rPr>
          <w:b/>
          <w:bCs/>
        </w:rPr>
      </w:pPr>
      <w:r>
        <w:rPr>
          <w:b/>
          <w:bCs/>
        </w:rPr>
        <w:t xml:space="preserve">                             </w:t>
      </w:r>
      <w:r w:rsidRPr="00620665">
        <w:rPr>
          <w:b/>
          <w:bCs/>
        </w:rPr>
        <w:t xml:space="preserve">SCHEDULE OF MATERIALS </w:t>
      </w:r>
    </w:p>
    <w:p w:rsidR="0040343D" w:rsidRDefault="0040343D" w:rsidP="0040343D">
      <w:pPr>
        <w:pStyle w:val="BodyText"/>
        <w:ind w:left="2405"/>
      </w:pPr>
    </w:p>
    <w:tbl>
      <w:tblPr>
        <w:tblStyle w:val="TableGrid"/>
        <w:tblW w:w="8317" w:type="dxa"/>
        <w:tblInd w:w="740" w:type="dxa"/>
        <w:tblLook w:val="04A0" w:firstRow="1" w:lastRow="0" w:firstColumn="1" w:lastColumn="0" w:noHBand="0" w:noVBand="1"/>
      </w:tblPr>
      <w:tblGrid>
        <w:gridCol w:w="687"/>
        <w:gridCol w:w="1907"/>
        <w:gridCol w:w="1058"/>
        <w:gridCol w:w="781"/>
        <w:gridCol w:w="749"/>
        <w:gridCol w:w="437"/>
        <w:gridCol w:w="872"/>
        <w:gridCol w:w="358"/>
        <w:gridCol w:w="1468"/>
      </w:tblGrid>
      <w:tr w:rsidR="0040343D" w:rsidTr="006D55A6">
        <w:trPr>
          <w:trHeight w:val="275"/>
        </w:trPr>
        <w:tc>
          <w:tcPr>
            <w:tcW w:w="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43D" w:rsidRPr="00ED75EC" w:rsidRDefault="0040343D" w:rsidP="006D55A6">
            <w:pPr>
              <w:pStyle w:val="BodyText"/>
              <w:jc w:val="center"/>
              <w:rPr>
                <w:b/>
                <w:bCs/>
              </w:rPr>
            </w:pPr>
            <w:r w:rsidRPr="00ED75EC">
              <w:rPr>
                <w:b/>
                <w:bCs/>
              </w:rPr>
              <w:t>SL NO</w:t>
            </w:r>
          </w:p>
        </w:tc>
        <w:tc>
          <w:tcPr>
            <w:tcW w:w="19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43D" w:rsidRPr="00ED75EC" w:rsidRDefault="0040343D" w:rsidP="006D55A6">
            <w:pPr>
              <w:pStyle w:val="BodyText"/>
              <w:jc w:val="center"/>
              <w:rPr>
                <w:b/>
                <w:bCs/>
              </w:rPr>
            </w:pPr>
            <w:r w:rsidRPr="00ED75EC">
              <w:rPr>
                <w:b/>
                <w:bCs/>
              </w:rPr>
              <w:t>Specifications</w:t>
            </w:r>
          </w:p>
        </w:tc>
        <w:tc>
          <w:tcPr>
            <w:tcW w:w="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43D" w:rsidRPr="00ED75EC" w:rsidRDefault="0040343D" w:rsidP="006D55A6">
            <w:pPr>
              <w:pStyle w:val="BodyText"/>
              <w:jc w:val="center"/>
              <w:rPr>
                <w:b/>
                <w:bCs/>
              </w:rPr>
            </w:pPr>
            <w:r w:rsidRPr="00ED75EC">
              <w:rPr>
                <w:b/>
                <w:bCs/>
              </w:rPr>
              <w:t>Quantity</w:t>
            </w:r>
          </w:p>
        </w:tc>
        <w:tc>
          <w:tcPr>
            <w:tcW w:w="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43D" w:rsidRPr="00ED75EC" w:rsidRDefault="0040343D" w:rsidP="006D55A6">
            <w:pPr>
              <w:pStyle w:val="BodyText"/>
              <w:jc w:val="center"/>
              <w:rPr>
                <w:b/>
                <w:bCs/>
              </w:rPr>
            </w:pPr>
            <w:r w:rsidRPr="00ED75EC">
              <w:rPr>
                <w:b/>
                <w:bCs/>
              </w:rPr>
              <w:t>Unit</w:t>
            </w:r>
          </w:p>
        </w:tc>
        <w:tc>
          <w:tcPr>
            <w:tcW w:w="1202" w:type="dxa"/>
            <w:gridSpan w:val="2"/>
            <w:tcBorders>
              <w:top w:val="single" w:sz="4" w:space="0" w:color="000000" w:themeColor="text1"/>
              <w:left w:val="single" w:sz="4" w:space="0" w:color="000000" w:themeColor="text1"/>
              <w:bottom w:val="single" w:sz="4" w:space="0" w:color="auto"/>
              <w:right w:val="single" w:sz="4" w:space="0" w:color="auto"/>
            </w:tcBorders>
            <w:hideMark/>
          </w:tcPr>
          <w:p w:rsidR="0040343D" w:rsidRPr="00ED75EC" w:rsidRDefault="0040343D" w:rsidP="006D55A6">
            <w:pPr>
              <w:pStyle w:val="BodyText"/>
              <w:jc w:val="center"/>
              <w:rPr>
                <w:b/>
                <w:bCs/>
              </w:rPr>
            </w:pPr>
            <w:r w:rsidRPr="00ED75EC">
              <w:rPr>
                <w:b/>
                <w:bCs/>
              </w:rPr>
              <w:t>Rate</w:t>
            </w:r>
          </w:p>
        </w:tc>
        <w:tc>
          <w:tcPr>
            <w:tcW w:w="1245" w:type="dxa"/>
            <w:gridSpan w:val="2"/>
            <w:tcBorders>
              <w:top w:val="single" w:sz="4" w:space="0" w:color="000000" w:themeColor="text1"/>
              <w:left w:val="single" w:sz="4" w:space="0" w:color="auto"/>
              <w:bottom w:val="nil"/>
              <w:right w:val="single" w:sz="4" w:space="0" w:color="000000" w:themeColor="text1"/>
            </w:tcBorders>
            <w:hideMark/>
          </w:tcPr>
          <w:p w:rsidR="0040343D" w:rsidRPr="00ED75EC" w:rsidRDefault="0040343D" w:rsidP="006D55A6">
            <w:pPr>
              <w:pStyle w:val="BodyText"/>
              <w:jc w:val="center"/>
              <w:rPr>
                <w:b/>
                <w:bCs/>
              </w:rPr>
            </w:pPr>
            <w:r w:rsidRPr="00ED75EC">
              <w:rPr>
                <w:b/>
                <w:bCs/>
              </w:rPr>
              <w:t>Total</w:t>
            </w:r>
          </w:p>
        </w:tc>
        <w:tc>
          <w:tcPr>
            <w:tcW w:w="1479" w:type="dxa"/>
            <w:tcBorders>
              <w:top w:val="single" w:sz="4" w:space="0" w:color="000000" w:themeColor="text1"/>
              <w:left w:val="single" w:sz="4" w:space="0" w:color="auto"/>
              <w:bottom w:val="nil"/>
              <w:right w:val="single" w:sz="4" w:space="0" w:color="000000" w:themeColor="text1"/>
            </w:tcBorders>
          </w:tcPr>
          <w:p w:rsidR="0040343D" w:rsidRPr="00ED75EC" w:rsidRDefault="0040343D" w:rsidP="006D55A6">
            <w:pPr>
              <w:pStyle w:val="BodyText"/>
              <w:jc w:val="center"/>
              <w:rPr>
                <w:b/>
                <w:bCs/>
              </w:rPr>
            </w:pPr>
          </w:p>
        </w:tc>
      </w:tr>
      <w:tr w:rsidR="0040343D" w:rsidTr="006D55A6">
        <w:trPr>
          <w:trHeight w:val="213"/>
        </w:trPr>
        <w:tc>
          <w:tcPr>
            <w:tcW w:w="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43D" w:rsidRPr="00ED75EC" w:rsidRDefault="0040343D" w:rsidP="006D55A6">
            <w:pPr>
              <w:rPr>
                <w:rFonts w:ascii="Cambria" w:eastAsia="Cambria" w:hAnsi="Cambria" w:cs="Cambria"/>
                <w:b/>
                <w:bCs/>
                <w:sz w:val="21"/>
                <w:szCs w:val="21"/>
              </w:rPr>
            </w:pPr>
          </w:p>
        </w:tc>
        <w:tc>
          <w:tcPr>
            <w:tcW w:w="19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43D" w:rsidRPr="00ED75EC" w:rsidRDefault="0040343D" w:rsidP="006D55A6">
            <w:pPr>
              <w:rPr>
                <w:rFonts w:ascii="Cambria" w:eastAsia="Cambria" w:hAnsi="Cambria" w:cs="Cambria"/>
                <w:b/>
                <w:bCs/>
                <w:sz w:val="21"/>
                <w:szCs w:val="21"/>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43D" w:rsidRPr="00ED75EC" w:rsidRDefault="0040343D" w:rsidP="006D55A6">
            <w:pPr>
              <w:rPr>
                <w:rFonts w:ascii="Cambria" w:eastAsia="Cambria" w:hAnsi="Cambria" w:cs="Cambria"/>
                <w:b/>
                <w:bCs/>
                <w:sz w:val="21"/>
                <w:szCs w:val="21"/>
              </w:rPr>
            </w:pPr>
          </w:p>
        </w:tc>
        <w:tc>
          <w:tcPr>
            <w:tcW w:w="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43D" w:rsidRPr="00ED75EC" w:rsidRDefault="0040343D" w:rsidP="006D55A6">
            <w:pPr>
              <w:rPr>
                <w:rFonts w:ascii="Cambria" w:eastAsia="Cambria" w:hAnsi="Cambria" w:cs="Cambria"/>
                <w:b/>
                <w:bCs/>
                <w:sz w:val="21"/>
                <w:szCs w:val="21"/>
              </w:rPr>
            </w:pPr>
          </w:p>
        </w:tc>
        <w:tc>
          <w:tcPr>
            <w:tcW w:w="1202" w:type="dxa"/>
            <w:gridSpan w:val="2"/>
            <w:tcBorders>
              <w:top w:val="nil"/>
              <w:left w:val="single" w:sz="4" w:space="0" w:color="000000" w:themeColor="text1"/>
              <w:bottom w:val="single" w:sz="4" w:space="0" w:color="auto"/>
              <w:right w:val="single" w:sz="4" w:space="0" w:color="auto"/>
            </w:tcBorders>
          </w:tcPr>
          <w:p w:rsidR="0040343D" w:rsidRPr="00ED75EC" w:rsidRDefault="0040343D" w:rsidP="006D55A6">
            <w:pPr>
              <w:pStyle w:val="BodyText"/>
              <w:rPr>
                <w:b/>
                <w:bCs/>
              </w:rPr>
            </w:pPr>
            <w:r w:rsidRPr="00ED75EC">
              <w:rPr>
                <w:b/>
                <w:bCs/>
              </w:rPr>
              <w:t xml:space="preserve">        </w:t>
            </w:r>
          </w:p>
          <w:p w:rsidR="0040343D" w:rsidRPr="00ED75EC" w:rsidRDefault="0040343D" w:rsidP="006D55A6">
            <w:pPr>
              <w:pStyle w:val="BodyText"/>
              <w:rPr>
                <w:b/>
                <w:bCs/>
              </w:rPr>
            </w:pPr>
            <w:r w:rsidRPr="00ED75EC">
              <w:rPr>
                <w:b/>
                <w:bCs/>
              </w:rPr>
              <w:t xml:space="preserve">        </w:t>
            </w:r>
            <w:proofErr w:type="spellStart"/>
            <w:r w:rsidRPr="00ED75EC">
              <w:rPr>
                <w:b/>
                <w:bCs/>
              </w:rPr>
              <w:t>Rs</w:t>
            </w:r>
            <w:proofErr w:type="spellEnd"/>
            <w:r w:rsidRPr="00ED75EC">
              <w:rPr>
                <w:b/>
                <w:bCs/>
              </w:rPr>
              <w:t xml:space="preserve">   </w:t>
            </w:r>
            <w:proofErr w:type="spellStart"/>
            <w:r w:rsidRPr="00ED75EC">
              <w:rPr>
                <w:b/>
                <w:bCs/>
              </w:rPr>
              <w:t>ps</w:t>
            </w:r>
            <w:proofErr w:type="spellEnd"/>
          </w:p>
        </w:tc>
        <w:tc>
          <w:tcPr>
            <w:tcW w:w="1245" w:type="dxa"/>
            <w:gridSpan w:val="2"/>
            <w:tcBorders>
              <w:top w:val="nil"/>
              <w:left w:val="single" w:sz="4" w:space="0" w:color="auto"/>
              <w:bottom w:val="single" w:sz="4" w:space="0" w:color="auto"/>
              <w:right w:val="single" w:sz="4" w:space="0" w:color="000000" w:themeColor="text1"/>
            </w:tcBorders>
          </w:tcPr>
          <w:p w:rsidR="0040343D" w:rsidRPr="00ED75EC" w:rsidRDefault="0040343D" w:rsidP="006D55A6">
            <w:pPr>
              <w:rPr>
                <w:rFonts w:ascii="Cambria" w:eastAsia="Cambria" w:hAnsi="Cambria" w:cs="Cambria"/>
                <w:b/>
                <w:bCs/>
                <w:sz w:val="21"/>
                <w:szCs w:val="21"/>
              </w:rPr>
            </w:pPr>
          </w:p>
          <w:p w:rsidR="0040343D" w:rsidRPr="00ED75EC" w:rsidRDefault="0040343D" w:rsidP="006D55A6">
            <w:pPr>
              <w:pStyle w:val="BodyText"/>
              <w:rPr>
                <w:b/>
                <w:bCs/>
              </w:rPr>
            </w:pPr>
            <w:r w:rsidRPr="00ED75EC">
              <w:rPr>
                <w:b/>
                <w:bCs/>
              </w:rPr>
              <w:t xml:space="preserve">         </w:t>
            </w:r>
            <w:proofErr w:type="spellStart"/>
            <w:r w:rsidRPr="00ED75EC">
              <w:rPr>
                <w:b/>
                <w:bCs/>
              </w:rPr>
              <w:t>Rs</w:t>
            </w:r>
            <w:proofErr w:type="spellEnd"/>
            <w:r w:rsidRPr="00ED75EC">
              <w:rPr>
                <w:b/>
                <w:bCs/>
              </w:rPr>
              <w:t xml:space="preserve">   </w:t>
            </w:r>
            <w:proofErr w:type="spellStart"/>
            <w:r w:rsidRPr="00ED75EC">
              <w:rPr>
                <w:b/>
                <w:bCs/>
              </w:rPr>
              <w:t>ps</w:t>
            </w:r>
            <w:proofErr w:type="spellEnd"/>
          </w:p>
        </w:tc>
        <w:tc>
          <w:tcPr>
            <w:tcW w:w="1479" w:type="dxa"/>
            <w:tcBorders>
              <w:top w:val="nil"/>
              <w:left w:val="single" w:sz="4" w:space="0" w:color="auto"/>
              <w:bottom w:val="single" w:sz="4" w:space="0" w:color="auto"/>
              <w:right w:val="single" w:sz="4" w:space="0" w:color="000000" w:themeColor="text1"/>
            </w:tcBorders>
          </w:tcPr>
          <w:p w:rsidR="0040343D" w:rsidRPr="00ED75EC" w:rsidRDefault="0040343D" w:rsidP="006D55A6">
            <w:pPr>
              <w:rPr>
                <w:rFonts w:ascii="Cambria" w:eastAsia="Cambria" w:hAnsi="Cambria" w:cs="Cambria"/>
                <w:b/>
                <w:bCs/>
                <w:sz w:val="21"/>
                <w:szCs w:val="21"/>
              </w:rPr>
            </w:pPr>
            <w:r w:rsidRPr="00ED75EC">
              <w:rPr>
                <w:rFonts w:ascii="Cambria" w:eastAsia="Cambria" w:hAnsi="Cambria" w:cs="Cambria"/>
                <w:b/>
                <w:bCs/>
                <w:sz w:val="21"/>
                <w:szCs w:val="21"/>
              </w:rPr>
              <w:t>Remarks</w:t>
            </w:r>
          </w:p>
        </w:tc>
      </w:tr>
      <w:tr w:rsidR="0040343D" w:rsidTr="006D55A6">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p w:rsidR="0040343D" w:rsidRDefault="0040343D" w:rsidP="006D55A6">
            <w:pPr>
              <w:pStyle w:val="BodyText"/>
              <w:jc w:val="center"/>
            </w:pPr>
            <w:r>
              <w:t>1</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p w:rsidR="0040343D" w:rsidRDefault="0040343D" w:rsidP="006D55A6">
            <w:pPr>
              <w:pStyle w:val="BodyText"/>
              <w:jc w:val="center"/>
            </w:pPr>
            <w: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p w:rsidR="0040343D" w:rsidRDefault="0040343D" w:rsidP="006D55A6">
            <w:pPr>
              <w:pStyle w:val="BodyText"/>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p w:rsidR="0040343D" w:rsidRDefault="0040343D" w:rsidP="006D55A6">
            <w:pPr>
              <w:pStyle w:val="BodyText"/>
              <w:jc w:val="center"/>
            </w:pPr>
            <w:r>
              <w:t>4</w:t>
            </w:r>
          </w:p>
        </w:tc>
        <w:tc>
          <w:tcPr>
            <w:tcW w:w="1202" w:type="dxa"/>
            <w:gridSpan w:val="2"/>
            <w:tcBorders>
              <w:top w:val="single" w:sz="4" w:space="0" w:color="auto"/>
              <w:left w:val="single" w:sz="4" w:space="0" w:color="000000" w:themeColor="text1"/>
              <w:bottom w:val="single" w:sz="4" w:space="0" w:color="000000" w:themeColor="text1"/>
              <w:right w:val="single" w:sz="4" w:space="0" w:color="auto"/>
            </w:tcBorders>
          </w:tcPr>
          <w:p w:rsidR="0040343D" w:rsidRDefault="0040343D" w:rsidP="006D55A6">
            <w:pPr>
              <w:pStyle w:val="BodyText"/>
              <w:jc w:val="center"/>
            </w:pPr>
          </w:p>
          <w:p w:rsidR="0040343D" w:rsidRDefault="0040343D" w:rsidP="006D55A6">
            <w:pPr>
              <w:pStyle w:val="BodyText"/>
              <w:jc w:val="center"/>
            </w:pPr>
            <w:r>
              <w:t>5</w:t>
            </w:r>
          </w:p>
          <w:p w:rsidR="0040343D" w:rsidRDefault="0040343D" w:rsidP="006D55A6">
            <w:pPr>
              <w:pStyle w:val="BodyText"/>
              <w:jc w:val="center"/>
            </w:pPr>
          </w:p>
        </w:tc>
        <w:tc>
          <w:tcPr>
            <w:tcW w:w="1245" w:type="dxa"/>
            <w:gridSpan w:val="2"/>
            <w:tcBorders>
              <w:top w:val="single" w:sz="4" w:space="0" w:color="auto"/>
              <w:left w:val="single" w:sz="4" w:space="0" w:color="000000" w:themeColor="text1"/>
              <w:bottom w:val="single" w:sz="4" w:space="0" w:color="000000" w:themeColor="text1"/>
              <w:right w:val="single" w:sz="4" w:space="0" w:color="auto"/>
            </w:tcBorders>
          </w:tcPr>
          <w:p w:rsidR="0040343D" w:rsidRDefault="0040343D" w:rsidP="006D55A6">
            <w:pPr>
              <w:pStyle w:val="BodyText"/>
              <w:jc w:val="center"/>
            </w:pPr>
          </w:p>
          <w:p w:rsidR="0040343D" w:rsidRDefault="0040343D" w:rsidP="006D55A6">
            <w:pPr>
              <w:pStyle w:val="BodyText"/>
              <w:jc w:val="center"/>
            </w:pPr>
            <w:r>
              <w:t>6</w:t>
            </w:r>
          </w:p>
        </w:tc>
        <w:tc>
          <w:tcPr>
            <w:tcW w:w="1479" w:type="dxa"/>
            <w:tcBorders>
              <w:top w:val="single" w:sz="4" w:space="0" w:color="auto"/>
              <w:left w:val="single" w:sz="4" w:space="0" w:color="000000" w:themeColor="text1"/>
              <w:bottom w:val="single" w:sz="4" w:space="0" w:color="000000" w:themeColor="text1"/>
              <w:right w:val="single" w:sz="4" w:space="0" w:color="auto"/>
            </w:tcBorders>
          </w:tcPr>
          <w:p w:rsidR="0040343D" w:rsidRDefault="0040343D" w:rsidP="006D55A6">
            <w:pPr>
              <w:pStyle w:val="BodyText"/>
              <w:jc w:val="center"/>
            </w:pPr>
          </w:p>
          <w:p w:rsidR="0040343D" w:rsidRDefault="0040343D" w:rsidP="006D55A6">
            <w:pPr>
              <w:pStyle w:val="BodyText"/>
              <w:jc w:val="center"/>
            </w:pPr>
            <w:r>
              <w:t>7</w:t>
            </w:r>
          </w:p>
        </w:tc>
      </w:tr>
      <w:tr w:rsidR="0040343D" w:rsidTr="006D55A6">
        <w:trPr>
          <w:trHeight w:val="1741"/>
        </w:trPr>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43D" w:rsidRDefault="0040343D" w:rsidP="006D55A6">
            <w:pPr>
              <w:pStyle w:val="BodyText"/>
              <w:jc w:val="both"/>
            </w:pPr>
          </w:p>
          <w:p w:rsidR="0040343D" w:rsidRDefault="0040343D" w:rsidP="006D55A6">
            <w:pPr>
              <w:pStyle w:val="BodyText"/>
              <w:jc w:val="both"/>
            </w:pPr>
            <w:r>
              <w:t>Purchase of UTM</w:t>
            </w:r>
          </w:p>
          <w:p w:rsidR="0040343D" w:rsidRDefault="0040343D" w:rsidP="006D55A6">
            <w:pPr>
              <w:pStyle w:val="BodyText"/>
              <w:jc w:val="both"/>
            </w:pPr>
            <w:r>
              <w:t>Security appliance</w:t>
            </w:r>
          </w:p>
          <w:p w:rsidR="0040343D" w:rsidRDefault="0040343D" w:rsidP="006D55A6">
            <w:pPr>
              <w:pStyle w:val="BodyText"/>
              <w:jc w:val="both"/>
            </w:pPr>
            <w:r>
              <w:t>With 3 year</w:t>
            </w:r>
          </w:p>
          <w:p w:rsidR="0040343D" w:rsidRDefault="0040343D" w:rsidP="006D55A6">
            <w:pPr>
              <w:pStyle w:val="BodyText"/>
              <w:jc w:val="both"/>
            </w:pPr>
            <w:r>
              <w:t>Subscription</w:t>
            </w:r>
          </w:p>
          <w:p w:rsidR="0040343D" w:rsidRDefault="0040343D" w:rsidP="006D55A6">
            <w:pPr>
              <w:pStyle w:val="BodyText"/>
              <w:jc w:val="both"/>
            </w:pPr>
            <w:r>
              <w:t>(specification</w:t>
            </w:r>
          </w:p>
          <w:p w:rsidR="0040343D" w:rsidRDefault="0040343D" w:rsidP="006D55A6">
            <w:pPr>
              <w:pStyle w:val="BodyText"/>
              <w:jc w:val="both"/>
            </w:pPr>
            <w:r>
              <w:t>Attached)</w:t>
            </w:r>
          </w:p>
          <w:p w:rsidR="0040343D" w:rsidRDefault="0040343D" w:rsidP="006D55A6">
            <w:pPr>
              <w:pStyle w:val="BodyText"/>
              <w:jc w:val="both"/>
            </w:pP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43D" w:rsidRDefault="0040343D" w:rsidP="006D55A6">
            <w:pPr>
              <w:pStyle w:val="BodyText"/>
              <w:jc w:val="cente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tc>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43D" w:rsidRDefault="0040343D" w:rsidP="006D55A6">
            <w:pPr>
              <w:pStyle w:val="BodyText"/>
              <w:jc w:val="center"/>
            </w:pPr>
          </w:p>
        </w:tc>
        <w:tc>
          <w:tcPr>
            <w:tcW w:w="885" w:type="dxa"/>
            <w:tcBorders>
              <w:top w:val="single" w:sz="4" w:space="0" w:color="000000" w:themeColor="text1"/>
              <w:left w:val="single" w:sz="4" w:space="0" w:color="auto"/>
              <w:bottom w:val="single" w:sz="4" w:space="0" w:color="000000" w:themeColor="text1"/>
              <w:right w:val="single" w:sz="4" w:space="0" w:color="auto"/>
            </w:tcBorders>
          </w:tcPr>
          <w:p w:rsidR="0040343D" w:rsidRDefault="0040343D" w:rsidP="006D55A6">
            <w:pPr>
              <w:pStyle w:val="BodyText"/>
              <w:jc w:val="center"/>
            </w:pPr>
          </w:p>
        </w:tc>
        <w:tc>
          <w:tcPr>
            <w:tcW w:w="360" w:type="dxa"/>
            <w:tcBorders>
              <w:top w:val="single" w:sz="4" w:space="0" w:color="000000" w:themeColor="text1"/>
              <w:left w:val="single" w:sz="4" w:space="0" w:color="auto"/>
              <w:bottom w:val="single" w:sz="4" w:space="0" w:color="000000" w:themeColor="text1"/>
              <w:right w:val="single" w:sz="4" w:space="0" w:color="auto"/>
            </w:tcBorders>
          </w:tcPr>
          <w:p w:rsidR="0040343D" w:rsidRDefault="0040343D" w:rsidP="006D55A6">
            <w:pPr>
              <w:pStyle w:val="BodyText"/>
              <w:jc w:val="center"/>
            </w:pPr>
          </w:p>
        </w:tc>
        <w:tc>
          <w:tcPr>
            <w:tcW w:w="1479" w:type="dxa"/>
            <w:tcBorders>
              <w:top w:val="single" w:sz="4" w:space="0" w:color="000000" w:themeColor="text1"/>
              <w:left w:val="single" w:sz="4" w:space="0" w:color="auto"/>
              <w:bottom w:val="single" w:sz="4" w:space="0" w:color="000000" w:themeColor="text1"/>
              <w:right w:val="single" w:sz="4" w:space="0" w:color="auto"/>
            </w:tcBorders>
          </w:tcPr>
          <w:p w:rsidR="0040343D" w:rsidRDefault="0040343D" w:rsidP="006D55A6">
            <w:pPr>
              <w:pStyle w:val="BodyText"/>
              <w:jc w:val="center"/>
            </w:pPr>
          </w:p>
        </w:tc>
      </w:tr>
    </w:tbl>
    <w:p w:rsidR="0040343D" w:rsidRDefault="0040343D" w:rsidP="0040343D">
      <w:pPr>
        <w:pStyle w:val="BodyText"/>
        <w:ind w:left="2405"/>
        <w:jc w:val="center"/>
      </w:pPr>
    </w:p>
    <w:p w:rsidR="0040343D" w:rsidRDefault="0040343D" w:rsidP="0040343D">
      <w:pPr>
        <w:pStyle w:val="BodyText"/>
        <w:ind w:left="2405"/>
        <w:jc w:val="center"/>
      </w:pPr>
    </w:p>
    <w:p w:rsidR="0040343D" w:rsidRDefault="0040343D" w:rsidP="0040343D">
      <w:pPr>
        <w:pStyle w:val="BodyText"/>
        <w:ind w:left="2405"/>
        <w:jc w:val="center"/>
      </w:pPr>
    </w:p>
    <w:p w:rsidR="0040343D" w:rsidRDefault="0040343D" w:rsidP="0040343D">
      <w:pPr>
        <w:pStyle w:val="BodyText"/>
        <w:ind w:left="2405"/>
        <w:jc w:val="center"/>
      </w:pPr>
    </w:p>
    <w:p w:rsidR="0040343D" w:rsidRDefault="0040343D" w:rsidP="0040343D">
      <w:pPr>
        <w:pStyle w:val="BodyText"/>
        <w:ind w:left="2405"/>
        <w:jc w:val="center"/>
      </w:pPr>
    </w:p>
    <w:p w:rsidR="0040343D" w:rsidRDefault="0040343D" w:rsidP="0040343D">
      <w:pPr>
        <w:pStyle w:val="BodyText"/>
        <w:ind w:left="2405" w:hanging="1235"/>
      </w:pPr>
      <w:r>
        <w:t>Whether sample essential</w:t>
      </w:r>
      <w:r>
        <w:tab/>
      </w:r>
      <w:r>
        <w:tab/>
      </w:r>
      <w:r>
        <w:tab/>
      </w:r>
      <w:r>
        <w:tab/>
        <w:t>:</w:t>
      </w:r>
    </w:p>
    <w:p w:rsidR="0040343D" w:rsidRDefault="0040343D" w:rsidP="0040343D">
      <w:pPr>
        <w:pStyle w:val="BodyText"/>
        <w:ind w:left="2405" w:hanging="1235"/>
      </w:pPr>
      <w:r>
        <w:t>Period within which goods should be delivered</w:t>
      </w:r>
      <w:r>
        <w:tab/>
        <w:t>:</w:t>
      </w:r>
    </w:p>
    <w:p w:rsidR="0040343D" w:rsidRDefault="0040343D" w:rsidP="0040343D">
      <w:pPr>
        <w:pStyle w:val="BodyText"/>
        <w:ind w:left="2405" w:hanging="1235"/>
      </w:pPr>
      <w:r>
        <w:t>Rates should be quoted for delivery</w:t>
      </w:r>
      <w:r>
        <w:tab/>
      </w:r>
      <w:r>
        <w:tab/>
        <w:t>:</w:t>
      </w: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rsidP="0040343D">
      <w:pPr>
        <w:pStyle w:val="BodyText"/>
        <w:ind w:left="2405"/>
        <w:jc w:val="both"/>
      </w:pPr>
    </w:p>
    <w:p w:rsidR="0040343D" w:rsidRDefault="0040343D"/>
    <w:p w:rsidR="0040343D" w:rsidRDefault="0040343D"/>
    <w:p w:rsidR="0040343D" w:rsidRDefault="0040343D"/>
    <w:p w:rsidR="009A5111" w:rsidRDefault="009A5111"/>
    <w:p w:rsidR="009A5111" w:rsidRDefault="009A5111"/>
    <w:p w:rsidR="009A5111" w:rsidRDefault="009A5111"/>
    <w:p w:rsidR="009A5111" w:rsidRDefault="009A5111" w:rsidP="009A5111">
      <w:pPr>
        <w:shd w:val="clear" w:color="auto" w:fill="FFFFFF"/>
        <w:spacing w:after="0" w:line="240" w:lineRule="auto"/>
        <w:rPr>
          <w:rFonts w:ascii="Verdana" w:eastAsia="Times New Roman" w:hAnsi="Verdana" w:cs="Arial"/>
          <w:b/>
          <w:color w:val="000000"/>
          <w:sz w:val="24"/>
          <w:szCs w:val="24"/>
          <w:u w:val="single"/>
          <w:lang w:val="en-IN" w:eastAsia="en-IN"/>
        </w:rPr>
      </w:pPr>
    </w:p>
    <w:p w:rsidR="009A5111" w:rsidRPr="009A5111" w:rsidRDefault="009A5111" w:rsidP="009A5111">
      <w:pPr>
        <w:shd w:val="clear" w:color="auto" w:fill="FFFFFF"/>
        <w:spacing w:after="0" w:line="240" w:lineRule="auto"/>
        <w:rPr>
          <w:rFonts w:ascii="Verdana" w:eastAsia="Times New Roman" w:hAnsi="Verdana" w:cs="Arial"/>
          <w:b/>
          <w:color w:val="000000"/>
          <w:sz w:val="24"/>
          <w:szCs w:val="24"/>
          <w:u w:val="single"/>
          <w:lang w:val="en-IN" w:eastAsia="en-IN"/>
        </w:rPr>
      </w:pPr>
      <w:r w:rsidRPr="009A5111">
        <w:rPr>
          <w:rFonts w:ascii="Verdana" w:eastAsia="Times New Roman" w:hAnsi="Verdana" w:cs="Arial"/>
          <w:b/>
          <w:color w:val="000000"/>
          <w:sz w:val="24"/>
          <w:szCs w:val="24"/>
          <w:u w:val="single"/>
          <w:lang w:val="en-IN" w:eastAsia="en-IN"/>
        </w:rPr>
        <w:t>UTM Security appliance with 3 year subscription</w:t>
      </w:r>
    </w:p>
    <w:p w:rsidR="009A5111" w:rsidRPr="009A5111" w:rsidRDefault="009A5111" w:rsidP="009A5111">
      <w:pPr>
        <w:shd w:val="clear" w:color="auto" w:fill="FFFFFF"/>
        <w:spacing w:after="0" w:line="240" w:lineRule="auto"/>
        <w:rPr>
          <w:rFonts w:ascii="Verdana" w:eastAsia="Times New Roman" w:hAnsi="Verdana" w:cs="Arial"/>
          <w:color w:val="000000"/>
          <w:sz w:val="24"/>
          <w:szCs w:val="24"/>
          <w:lang w:val="en-IN" w:eastAsia="en-IN"/>
        </w:rPr>
      </w:pPr>
      <w:r w:rsidRPr="009A5111">
        <w:rPr>
          <w:rFonts w:ascii="Verdana" w:eastAsia="Times New Roman" w:hAnsi="Verdana" w:cs="Arial"/>
          <w:color w:val="000000"/>
          <w:sz w:val="24"/>
          <w:szCs w:val="24"/>
          <w:lang w:val="en-IN" w:eastAsia="en-IN"/>
        </w:rPr>
        <w:t>(As per attached specification)</w:t>
      </w:r>
    </w:p>
    <w:p w:rsidR="009A5111" w:rsidRPr="009A5111" w:rsidRDefault="009A5111" w:rsidP="009A5111">
      <w:pPr>
        <w:shd w:val="clear" w:color="auto" w:fill="FFFFFF"/>
        <w:spacing w:after="0" w:line="240" w:lineRule="auto"/>
        <w:rPr>
          <w:rFonts w:ascii="Verdana" w:eastAsia="Times New Roman" w:hAnsi="Verdana" w:cs="Arial"/>
          <w:b/>
          <w:color w:val="000000"/>
          <w:sz w:val="24"/>
          <w:szCs w:val="24"/>
          <w:u w:val="single"/>
          <w:lang w:val="en-IN" w:eastAsia="en-IN"/>
        </w:rPr>
      </w:pPr>
    </w:p>
    <w:p w:rsidR="009A5111" w:rsidRPr="009A5111" w:rsidRDefault="009A5111" w:rsidP="009A5111">
      <w:pPr>
        <w:shd w:val="clear" w:color="auto" w:fill="FFFFFF"/>
        <w:spacing w:after="0" w:line="240" w:lineRule="auto"/>
        <w:rPr>
          <w:rFonts w:ascii="Verdana" w:eastAsia="Times New Roman" w:hAnsi="Verdana" w:cs="Arial"/>
          <w:b/>
          <w:color w:val="000000"/>
          <w:sz w:val="24"/>
          <w:szCs w:val="24"/>
          <w:u w:val="single"/>
          <w:lang w:val="en-IN" w:eastAsia="en-IN"/>
        </w:rPr>
      </w:pPr>
    </w:p>
    <w:p w:rsidR="009A5111" w:rsidRPr="009A5111" w:rsidRDefault="009A5111" w:rsidP="009A5111">
      <w:pPr>
        <w:shd w:val="clear" w:color="auto" w:fill="FFFFFF"/>
        <w:spacing w:after="0" w:line="240" w:lineRule="auto"/>
        <w:rPr>
          <w:rFonts w:ascii="Arial" w:eastAsia="Times New Roman" w:hAnsi="Arial" w:cs="Arial"/>
          <w:b/>
          <w:color w:val="222222"/>
          <w:sz w:val="24"/>
          <w:szCs w:val="24"/>
          <w:u w:val="single"/>
          <w:lang w:val="en-IN" w:eastAsia="en-IN"/>
        </w:rPr>
      </w:pPr>
      <w:r w:rsidRPr="009A5111">
        <w:rPr>
          <w:rFonts w:ascii="Verdana" w:eastAsia="Times New Roman" w:hAnsi="Verdana" w:cs="Arial"/>
          <w:b/>
          <w:color w:val="000000"/>
          <w:sz w:val="24"/>
          <w:szCs w:val="24"/>
          <w:u w:val="single"/>
          <w:lang w:val="en-IN" w:eastAsia="en-IN"/>
        </w:rPr>
        <w:t>Tender - Eligibility Criteria</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w:t>
      </w:r>
      <w:proofErr w:type="gramEnd"/>
      <w:r w:rsidRPr="009A5111">
        <w:rPr>
          <w:rFonts w:ascii="Verdana" w:eastAsia="Times New Roman" w:hAnsi="Verdana" w:cs="Arial"/>
          <w:color w:val="000000"/>
          <w:sz w:val="24"/>
          <w:szCs w:val="24"/>
          <w:lang w:val="en-IN" w:eastAsia="en-IN"/>
        </w:rPr>
        <w:t xml:space="preserve"> should be a registered Company in India and existing for the past ten years in India</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w:t>
      </w:r>
      <w:proofErr w:type="gramEnd"/>
      <w:r w:rsidRPr="009A5111">
        <w:rPr>
          <w:rFonts w:ascii="Verdana" w:eastAsia="Times New Roman" w:hAnsi="Verdana" w:cs="Arial"/>
          <w:color w:val="000000"/>
          <w:sz w:val="24"/>
          <w:szCs w:val="24"/>
          <w:lang w:val="en-IN" w:eastAsia="en-IN"/>
        </w:rPr>
        <w:t xml:space="preserve"> should </w:t>
      </w:r>
      <w:proofErr w:type="spellStart"/>
      <w:r w:rsidRPr="009A5111">
        <w:rPr>
          <w:rFonts w:ascii="Verdana" w:eastAsia="Times New Roman" w:hAnsi="Verdana" w:cs="Arial"/>
          <w:color w:val="000000"/>
          <w:sz w:val="24"/>
          <w:szCs w:val="24"/>
          <w:lang w:val="en-IN" w:eastAsia="en-IN"/>
        </w:rPr>
        <w:t>should</w:t>
      </w:r>
      <w:proofErr w:type="spellEnd"/>
      <w:r w:rsidRPr="009A5111">
        <w:rPr>
          <w:rFonts w:ascii="Verdana" w:eastAsia="Times New Roman" w:hAnsi="Verdana" w:cs="Arial"/>
          <w:color w:val="000000"/>
          <w:sz w:val="24"/>
          <w:szCs w:val="24"/>
          <w:lang w:val="en-IN" w:eastAsia="en-IN"/>
        </w:rPr>
        <w:t xml:space="preserve"> have a valid IS 9001:2015 certificate</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Valid</w:t>
      </w:r>
      <w:proofErr w:type="gramEnd"/>
      <w:r w:rsidRPr="009A5111">
        <w:rPr>
          <w:rFonts w:ascii="Verdana" w:eastAsia="Times New Roman" w:hAnsi="Verdana" w:cs="Arial"/>
          <w:color w:val="000000"/>
          <w:sz w:val="24"/>
          <w:szCs w:val="24"/>
          <w:lang w:val="en-IN" w:eastAsia="en-IN"/>
        </w:rPr>
        <w:t xml:space="preserve"> Service Tax/ Sales Tax Registration Certificates from concerned authorities</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w:t>
      </w:r>
      <w:proofErr w:type="gramEnd"/>
      <w:r w:rsidRPr="009A5111">
        <w:rPr>
          <w:rFonts w:ascii="Verdana" w:eastAsia="Times New Roman" w:hAnsi="Verdana" w:cs="Arial"/>
          <w:color w:val="000000"/>
          <w:sz w:val="24"/>
          <w:szCs w:val="24"/>
          <w:lang w:val="en-IN" w:eastAsia="en-IN"/>
        </w:rPr>
        <w:t xml:space="preserve"> should have Direct Office &amp; Service Centre in Kerala</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w:t>
      </w:r>
      <w:proofErr w:type="gramEnd"/>
      <w:r w:rsidRPr="009A5111">
        <w:rPr>
          <w:rFonts w:ascii="Verdana" w:eastAsia="Times New Roman" w:hAnsi="Verdana" w:cs="Arial"/>
          <w:color w:val="000000"/>
          <w:sz w:val="24"/>
          <w:szCs w:val="24"/>
          <w:lang w:val="en-IN" w:eastAsia="en-IN"/>
        </w:rPr>
        <w:t xml:space="preserve"> should be an authorized Partner of respective OEM’s. Bidder should submit authorization letter from respective OEMs.</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w:t>
      </w:r>
      <w:proofErr w:type="gramEnd"/>
      <w:r w:rsidRPr="009A5111">
        <w:rPr>
          <w:rFonts w:ascii="Verdana" w:eastAsia="Times New Roman" w:hAnsi="Verdana" w:cs="Arial"/>
          <w:color w:val="000000"/>
          <w:sz w:val="24"/>
          <w:szCs w:val="24"/>
          <w:lang w:val="en-IN" w:eastAsia="en-IN"/>
        </w:rPr>
        <w:t xml:space="preserve"> should not have been blacklisted from any of the government or public sector undertakings in India</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Bidders</w:t>
      </w:r>
      <w:proofErr w:type="gramEnd"/>
      <w:r w:rsidRPr="009A5111">
        <w:rPr>
          <w:rFonts w:ascii="Verdana" w:eastAsia="Times New Roman" w:hAnsi="Verdana" w:cs="Arial"/>
          <w:color w:val="000000"/>
          <w:sz w:val="24"/>
          <w:szCs w:val="24"/>
          <w:lang w:val="en-IN" w:eastAsia="en-IN"/>
        </w:rPr>
        <w:t xml:space="preserve"> complete address and contact details should be furnished</w:t>
      </w:r>
    </w:p>
    <w:p w:rsidR="009A5111" w:rsidRPr="009A5111" w:rsidRDefault="009A5111" w:rsidP="009A5111">
      <w:pPr>
        <w:shd w:val="clear" w:color="auto" w:fill="FFFFFF"/>
        <w:spacing w:before="100" w:beforeAutospacing="1" w:after="100" w:afterAutospacing="1" w:line="240" w:lineRule="auto"/>
        <w:rPr>
          <w:rFonts w:ascii="Arial" w:eastAsia="Times New Roman" w:hAnsi="Arial" w:cs="Arial"/>
          <w:color w:val="222222"/>
          <w:sz w:val="24"/>
          <w:szCs w:val="24"/>
          <w:lang w:val="en-IN" w:eastAsia="en-IN"/>
        </w:rPr>
      </w:pPr>
      <w:r w:rsidRPr="009A5111">
        <w:rPr>
          <w:rFonts w:ascii="Wingdings" w:eastAsia="Times New Roman" w:hAnsi="Wingdings" w:cs="Arial"/>
          <w:color w:val="000000"/>
          <w:sz w:val="24"/>
          <w:szCs w:val="24"/>
          <w:lang w:val="en-IN" w:eastAsia="en-IN"/>
        </w:rPr>
        <w:t></w:t>
      </w:r>
      <w:proofErr w:type="gramStart"/>
      <w:r w:rsidRPr="009A5111">
        <w:rPr>
          <w:rFonts w:ascii="Times New Roman" w:eastAsia="Times New Roman" w:hAnsi="Times New Roman" w:cs="Times New Roman"/>
          <w:color w:val="000000"/>
          <w:sz w:val="14"/>
          <w:szCs w:val="14"/>
          <w:lang w:val="en-IN" w:eastAsia="en-IN"/>
        </w:rPr>
        <w:t>  </w:t>
      </w:r>
      <w:r w:rsidRPr="009A5111">
        <w:rPr>
          <w:rFonts w:ascii="Verdana" w:eastAsia="Times New Roman" w:hAnsi="Verdana" w:cs="Arial"/>
          <w:color w:val="000000"/>
          <w:sz w:val="24"/>
          <w:szCs w:val="24"/>
          <w:lang w:val="en-IN" w:eastAsia="en-IN"/>
        </w:rPr>
        <w:t>Bidder</w:t>
      </w:r>
      <w:proofErr w:type="gramEnd"/>
      <w:r w:rsidRPr="009A5111">
        <w:rPr>
          <w:rFonts w:ascii="Verdana" w:eastAsia="Times New Roman" w:hAnsi="Verdana" w:cs="Arial"/>
          <w:color w:val="000000"/>
          <w:sz w:val="24"/>
          <w:szCs w:val="24"/>
          <w:lang w:val="en-IN" w:eastAsia="en-IN"/>
        </w:rPr>
        <w:t xml:space="preserve"> should have completed similar 3 installations in last 3 years</w:t>
      </w:r>
    </w:p>
    <w:p w:rsidR="009A5111" w:rsidRPr="009A5111" w:rsidRDefault="009A5111" w:rsidP="009A5111">
      <w:pPr>
        <w:spacing w:after="160" w:line="259" w:lineRule="auto"/>
        <w:rPr>
          <w:lang w:val="en-IN"/>
        </w:rPr>
      </w:pPr>
    </w:p>
    <w:p w:rsidR="009A5111" w:rsidRDefault="009A5111"/>
    <w:sectPr w:rsidR="009A5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CD"/>
    <w:rsid w:val="00141D5D"/>
    <w:rsid w:val="0040343D"/>
    <w:rsid w:val="00541E37"/>
    <w:rsid w:val="00907B7B"/>
    <w:rsid w:val="009A5111"/>
    <w:rsid w:val="009D3E2F"/>
    <w:rsid w:val="00B2146F"/>
    <w:rsid w:val="00BF7934"/>
    <w:rsid w:val="00D97C1D"/>
    <w:rsid w:val="00E916CD"/>
    <w:rsid w:val="00EC4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B265C-22C8-4ECE-B70C-CF0DE579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3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E3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40343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40343D"/>
    <w:rPr>
      <w:rFonts w:ascii="Cambria" w:eastAsia="Cambria" w:hAnsi="Cambria" w:cs="Cambr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4065</Words>
  <Characters>23174</Characters>
  <Application>Microsoft Office Word</Application>
  <DocSecurity>0</DocSecurity>
  <Lines>193</Lines>
  <Paragraphs>54</Paragraphs>
  <ScaleCrop>false</ScaleCrop>
  <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2023-11-13T04:44:00Z</dcterms:created>
  <dcterms:modified xsi:type="dcterms:W3CDTF">2023-11-13T07:22:00Z</dcterms:modified>
</cp:coreProperties>
</file>